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095A4C89" w:rsidR="002D69D0" w:rsidRPr="0003386F" w:rsidRDefault="003E6D5F" w:rsidP="0003386F">
      <w:pPr>
        <w:spacing w:line="276" w:lineRule="auto"/>
        <w:jc w:val="center"/>
        <w:rPr>
          <w:rFonts w:asciiTheme="minorHAnsi" w:hAnsiTheme="minorHAnsi" w:cstheme="minorHAnsi"/>
          <w:b/>
          <w:u w:val="single"/>
        </w:rPr>
      </w:pPr>
      <w:r w:rsidRPr="0003386F">
        <w:rPr>
          <w:rFonts w:asciiTheme="minorHAnsi" w:hAnsiTheme="minorHAnsi" w:cstheme="minorHAnsi"/>
          <w:b/>
          <w:u w:val="single"/>
        </w:rPr>
        <w:t xml:space="preserve">Health and </w:t>
      </w:r>
      <w:r w:rsidR="004E76F6">
        <w:rPr>
          <w:rFonts w:asciiTheme="minorHAnsi" w:hAnsiTheme="minorHAnsi" w:cstheme="minorHAnsi"/>
          <w:b/>
          <w:u w:val="single"/>
        </w:rPr>
        <w:t>S</w:t>
      </w:r>
      <w:r w:rsidRPr="0003386F">
        <w:rPr>
          <w:rFonts w:asciiTheme="minorHAnsi" w:hAnsiTheme="minorHAnsi" w:cstheme="minorHAnsi"/>
          <w:b/>
          <w:u w:val="single"/>
        </w:rPr>
        <w:t>afety</w:t>
      </w:r>
      <w:r w:rsidR="00184F6A" w:rsidRPr="0003386F">
        <w:rPr>
          <w:rFonts w:asciiTheme="minorHAnsi" w:hAnsiTheme="minorHAnsi" w:cstheme="minorHAnsi"/>
          <w:b/>
          <w:u w:val="single"/>
        </w:rPr>
        <w:t xml:space="preserve"> </w:t>
      </w:r>
      <w:r w:rsidRPr="0003386F">
        <w:rPr>
          <w:rFonts w:asciiTheme="minorHAnsi" w:hAnsiTheme="minorHAnsi" w:cstheme="minorHAnsi"/>
          <w:b/>
          <w:u w:val="single"/>
        </w:rPr>
        <w:t>–</w:t>
      </w:r>
      <w:r w:rsidR="00184F6A" w:rsidRPr="0003386F">
        <w:rPr>
          <w:rFonts w:asciiTheme="minorHAnsi" w:hAnsiTheme="minorHAnsi" w:cstheme="minorHAnsi"/>
          <w:b/>
          <w:u w:val="single"/>
        </w:rPr>
        <w:t xml:space="preserve"> </w:t>
      </w:r>
      <w:r w:rsidRPr="0003386F">
        <w:rPr>
          <w:rFonts w:asciiTheme="minorHAnsi" w:hAnsiTheme="minorHAnsi" w:cstheme="minorHAnsi"/>
          <w:b/>
          <w:u w:val="single"/>
        </w:rPr>
        <w:t>5.2</w:t>
      </w:r>
      <w:r w:rsidR="00F46D48" w:rsidRPr="0003386F">
        <w:rPr>
          <w:rFonts w:asciiTheme="minorHAnsi" w:hAnsiTheme="minorHAnsi" w:cstheme="minorHAnsi"/>
          <w:b/>
          <w:u w:val="single"/>
        </w:rPr>
        <w:t xml:space="preserve"> </w:t>
      </w:r>
      <w:r w:rsidRPr="0003386F">
        <w:rPr>
          <w:rFonts w:asciiTheme="minorHAnsi" w:hAnsiTheme="minorHAnsi" w:cstheme="minorHAnsi"/>
          <w:b/>
          <w:u w:val="single"/>
        </w:rPr>
        <w:t xml:space="preserve">Health and </w:t>
      </w:r>
      <w:r w:rsidR="004E76F6">
        <w:rPr>
          <w:rFonts w:asciiTheme="minorHAnsi" w:hAnsiTheme="minorHAnsi" w:cstheme="minorHAnsi"/>
          <w:b/>
          <w:u w:val="single"/>
        </w:rPr>
        <w:t>S</w:t>
      </w:r>
      <w:r w:rsidRPr="0003386F">
        <w:rPr>
          <w:rFonts w:asciiTheme="minorHAnsi" w:hAnsiTheme="minorHAnsi" w:cstheme="minorHAnsi"/>
          <w:b/>
          <w:u w:val="single"/>
        </w:rPr>
        <w:t xml:space="preserve">afety </w:t>
      </w:r>
      <w:r w:rsidR="004E76F6">
        <w:rPr>
          <w:rFonts w:asciiTheme="minorHAnsi" w:hAnsiTheme="minorHAnsi" w:cstheme="minorHAnsi"/>
          <w:b/>
          <w:u w:val="single"/>
        </w:rPr>
        <w:t>G</w:t>
      </w:r>
      <w:r w:rsidRPr="0003386F">
        <w:rPr>
          <w:rFonts w:asciiTheme="minorHAnsi" w:hAnsiTheme="minorHAnsi" w:cstheme="minorHAnsi"/>
          <w:b/>
          <w:u w:val="single"/>
        </w:rPr>
        <w:t xml:space="preserve">eneral </w:t>
      </w:r>
      <w:r w:rsidR="004E76F6">
        <w:rPr>
          <w:rFonts w:asciiTheme="minorHAnsi" w:hAnsiTheme="minorHAnsi" w:cstheme="minorHAnsi"/>
          <w:b/>
          <w:u w:val="single"/>
        </w:rPr>
        <w:t>S</w:t>
      </w:r>
      <w:r w:rsidRPr="0003386F">
        <w:rPr>
          <w:rFonts w:asciiTheme="minorHAnsi" w:hAnsiTheme="minorHAnsi" w:cstheme="minorHAnsi"/>
          <w:b/>
          <w:u w:val="single"/>
        </w:rPr>
        <w:t>tandards</w:t>
      </w:r>
    </w:p>
    <w:p w14:paraId="2EC459DF" w14:textId="3DB88B77" w:rsidR="002D69D0" w:rsidRPr="0003386F" w:rsidRDefault="002D69D0" w:rsidP="0003386F">
      <w:pPr>
        <w:spacing w:line="276" w:lineRule="auto"/>
        <w:jc w:val="center"/>
        <w:rPr>
          <w:rFonts w:asciiTheme="minorHAnsi" w:hAnsiTheme="minorHAnsi" w:cstheme="minorHAnsi"/>
          <w:b/>
          <w:u w:val="single"/>
        </w:rPr>
      </w:pPr>
    </w:p>
    <w:p w14:paraId="6BCB3632" w14:textId="3B0C1FDE" w:rsidR="002D69D0" w:rsidRPr="0003386F" w:rsidRDefault="002D69D0" w:rsidP="0003386F">
      <w:pPr>
        <w:spacing w:line="276" w:lineRule="auto"/>
        <w:rPr>
          <w:rFonts w:asciiTheme="minorHAnsi" w:hAnsiTheme="minorHAnsi" w:cstheme="minorHAnsi"/>
          <w:b/>
        </w:rPr>
      </w:pPr>
      <w:r w:rsidRPr="0003386F">
        <w:rPr>
          <w:rFonts w:asciiTheme="minorHAnsi" w:hAnsiTheme="minorHAnsi" w:cstheme="minorHAnsi"/>
          <w:b/>
        </w:rPr>
        <w:t>Table of contents</w:t>
      </w:r>
    </w:p>
    <w:p w14:paraId="4310AAE2" w14:textId="77777777" w:rsidR="005B0C10" w:rsidRPr="0003386F" w:rsidRDefault="005B0C10" w:rsidP="0003386F">
      <w:pPr>
        <w:spacing w:after="160" w:line="276" w:lineRule="auto"/>
        <w:rPr>
          <w:rFonts w:asciiTheme="minorHAnsi" w:eastAsiaTheme="minorHAnsi" w:hAnsiTheme="minorHAnsi" w:cstheme="minorHAnsi"/>
          <w:b/>
          <w:bCs/>
          <w:lang w:eastAsia="en-US"/>
        </w:rPr>
      </w:pPr>
    </w:p>
    <w:p w14:paraId="7178846E" w14:textId="638F5313" w:rsidR="005B0C10" w:rsidRPr="0003386F" w:rsidRDefault="005B0C10" w:rsidP="0003386F">
      <w:pPr>
        <w:spacing w:after="160" w:line="276" w:lineRule="auto"/>
        <w:rPr>
          <w:rFonts w:asciiTheme="minorHAnsi" w:eastAsiaTheme="minorHAnsi" w:hAnsiTheme="minorHAnsi" w:cstheme="minorHAnsi"/>
          <w:lang w:eastAsia="en-US"/>
        </w:rPr>
      </w:pPr>
      <w:r w:rsidRPr="0003386F">
        <w:rPr>
          <w:rFonts w:asciiTheme="minorHAnsi" w:eastAsiaTheme="minorHAnsi" w:hAnsiTheme="minorHAnsi" w:cstheme="minorHAnsi"/>
          <w:lang w:eastAsia="en-US"/>
        </w:rPr>
        <w:t xml:space="preserve">Policy Statement </w:t>
      </w:r>
      <w:bookmarkStart w:id="0" w:name="_Hlk34048485"/>
      <w:r w:rsidRPr="0003386F">
        <w:rPr>
          <w:rFonts w:asciiTheme="minorHAnsi" w:eastAsiaTheme="minorHAnsi" w:hAnsiTheme="minorHAnsi" w:cstheme="minorHAnsi"/>
          <w:lang w:eastAsia="en-US"/>
        </w:rPr>
        <w:t>……………………………………………………………………………</w:t>
      </w:r>
      <w:r w:rsidR="00E06C58" w:rsidRPr="0003386F">
        <w:rPr>
          <w:rFonts w:asciiTheme="minorHAnsi" w:eastAsiaTheme="minorHAnsi" w:hAnsiTheme="minorHAnsi" w:cstheme="minorHAnsi"/>
          <w:lang w:eastAsia="en-US"/>
        </w:rPr>
        <w:t>......................</w:t>
      </w:r>
      <w:r w:rsidRPr="0003386F">
        <w:rPr>
          <w:rFonts w:asciiTheme="minorHAnsi" w:eastAsiaTheme="minorHAnsi" w:hAnsiTheme="minorHAnsi" w:cstheme="minorHAnsi"/>
          <w:lang w:eastAsia="en-US"/>
        </w:rPr>
        <w:t>…………….</w:t>
      </w:r>
      <w:bookmarkEnd w:id="0"/>
      <w:r w:rsidRPr="0003386F">
        <w:rPr>
          <w:rFonts w:asciiTheme="minorHAnsi" w:eastAsiaTheme="minorHAnsi" w:hAnsiTheme="minorHAnsi" w:cstheme="minorHAnsi"/>
          <w:lang w:eastAsia="en-US"/>
        </w:rPr>
        <w:t>1</w:t>
      </w:r>
    </w:p>
    <w:p w14:paraId="10CDBA7D" w14:textId="31F4CFE4" w:rsidR="003534ED" w:rsidRPr="0003386F" w:rsidRDefault="0003386F" w:rsidP="0003386F">
      <w:pPr>
        <w:spacing w:after="160" w:line="276" w:lineRule="auto"/>
        <w:rPr>
          <w:rFonts w:asciiTheme="minorHAnsi" w:hAnsiTheme="minorHAnsi" w:cstheme="minorHAnsi"/>
          <w:bCs/>
          <w:color w:val="1E1E1E"/>
          <w:shd w:val="clear" w:color="auto" w:fill="FFFFFF"/>
        </w:rPr>
      </w:pPr>
      <w:r w:rsidRPr="0003386F">
        <w:rPr>
          <w:rFonts w:asciiTheme="minorHAnsi" w:hAnsiTheme="minorHAnsi" w:cstheme="minorHAnsi"/>
          <w:bCs/>
          <w:color w:val="1E1E1E"/>
          <w:shd w:val="clear" w:color="auto" w:fill="FFFFFF"/>
        </w:rPr>
        <w:t>Insurance cover ..................................................................................................................</w:t>
      </w:r>
      <w:r w:rsidR="00403234" w:rsidRPr="0003386F">
        <w:rPr>
          <w:rFonts w:asciiTheme="minorHAnsi" w:hAnsiTheme="minorHAnsi" w:cstheme="minorHAnsi"/>
          <w:bCs/>
          <w:color w:val="1E1E1E"/>
          <w:shd w:val="clear" w:color="auto" w:fill="FFFFFF"/>
        </w:rPr>
        <w:t>....1</w:t>
      </w:r>
    </w:p>
    <w:p w14:paraId="2C120F70" w14:textId="76FB2E0C" w:rsidR="00E06C58" w:rsidRPr="0003386F" w:rsidRDefault="0003386F" w:rsidP="0003386F">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Procedures ..........................</w:t>
      </w:r>
      <w:r w:rsidR="00E06C58" w:rsidRPr="0003386F">
        <w:rPr>
          <w:rFonts w:asciiTheme="minorHAnsi" w:hAnsiTheme="minorHAnsi" w:cstheme="minorHAnsi"/>
          <w:bCs/>
          <w:color w:val="1E1E1E"/>
          <w:shd w:val="clear" w:color="auto" w:fill="FFFFFF"/>
        </w:rPr>
        <w:t>...................................................................................................1</w:t>
      </w:r>
    </w:p>
    <w:p w14:paraId="0F125496" w14:textId="34572F30" w:rsidR="003534ED" w:rsidRPr="0003386F" w:rsidRDefault="004C2A9C" w:rsidP="0003386F">
      <w:pPr>
        <w:spacing w:after="160" w:line="276" w:lineRule="auto"/>
        <w:rPr>
          <w:rFonts w:asciiTheme="minorHAnsi" w:eastAsiaTheme="minorHAnsi" w:hAnsiTheme="minorHAnsi" w:cstheme="minorHAnsi"/>
          <w:lang w:eastAsia="en-US"/>
        </w:rPr>
      </w:pPr>
      <w:bookmarkStart w:id="1" w:name="_Hlk77839355"/>
      <w:r>
        <w:rPr>
          <w:rFonts w:asciiTheme="minorHAnsi" w:eastAsiaTheme="minorHAnsi" w:hAnsiTheme="minorHAnsi" w:cstheme="minorHAnsi"/>
          <w:lang w:eastAsia="en-US"/>
        </w:rPr>
        <w:t>Legal Framework</w:t>
      </w:r>
      <w:r w:rsidR="003534ED" w:rsidRPr="0003386F">
        <w:rPr>
          <w:rFonts w:asciiTheme="minorHAnsi" w:eastAsiaTheme="minorHAnsi" w:hAnsiTheme="minorHAnsi" w:cstheme="minorHAnsi"/>
          <w:lang w:eastAsia="en-US"/>
        </w:rPr>
        <w:t xml:space="preserve"> .....</w:t>
      </w:r>
      <w:r>
        <w:rPr>
          <w:rFonts w:asciiTheme="minorHAnsi" w:eastAsiaTheme="minorHAnsi" w:hAnsiTheme="minorHAnsi" w:cstheme="minorHAnsi"/>
          <w:lang w:eastAsia="en-US"/>
        </w:rPr>
        <w:t>.</w:t>
      </w:r>
      <w:r w:rsidR="003534ED" w:rsidRPr="0003386F">
        <w:rPr>
          <w:rFonts w:asciiTheme="minorHAnsi" w:eastAsiaTheme="minorHAnsi" w:hAnsiTheme="minorHAnsi" w:cstheme="minorHAnsi"/>
          <w:lang w:eastAsia="en-US"/>
        </w:rPr>
        <w:t>................................................................</w:t>
      </w:r>
      <w:r w:rsidR="00E06C58" w:rsidRPr="0003386F">
        <w:rPr>
          <w:rFonts w:asciiTheme="minorHAnsi" w:eastAsiaTheme="minorHAnsi" w:hAnsiTheme="minorHAnsi" w:cstheme="minorHAnsi"/>
          <w:lang w:eastAsia="en-US"/>
        </w:rPr>
        <w:t>.......................</w:t>
      </w:r>
      <w:r w:rsidR="003534ED" w:rsidRPr="0003386F">
        <w:rPr>
          <w:rFonts w:asciiTheme="minorHAnsi" w:eastAsiaTheme="minorHAnsi" w:hAnsiTheme="minorHAnsi" w:cstheme="minorHAnsi"/>
          <w:lang w:eastAsia="en-US"/>
        </w:rPr>
        <w:t>...........</w:t>
      </w:r>
      <w:r>
        <w:rPr>
          <w:rFonts w:asciiTheme="minorHAnsi" w:eastAsiaTheme="minorHAnsi" w:hAnsiTheme="minorHAnsi" w:cstheme="minorHAnsi"/>
          <w:lang w:eastAsia="en-US"/>
        </w:rPr>
        <w:t>............</w:t>
      </w:r>
      <w:r w:rsidR="00E85346">
        <w:rPr>
          <w:rFonts w:asciiTheme="minorHAnsi" w:eastAsiaTheme="minorHAnsi" w:hAnsiTheme="minorHAnsi" w:cstheme="minorHAnsi"/>
          <w:lang w:eastAsia="en-US"/>
        </w:rPr>
        <w:t>7</w:t>
      </w:r>
    </w:p>
    <w:bookmarkEnd w:id="1"/>
    <w:p w14:paraId="65F1652C" w14:textId="72A9B5A4" w:rsidR="004C2A9C" w:rsidRPr="0003386F" w:rsidRDefault="004C2A9C" w:rsidP="004C2A9C">
      <w:pPr>
        <w:spacing w:after="160" w:line="276" w:lineRule="auto"/>
        <w:rPr>
          <w:rFonts w:asciiTheme="minorHAnsi" w:eastAsiaTheme="minorHAnsi" w:hAnsiTheme="minorHAnsi" w:cstheme="minorHAnsi"/>
          <w:lang w:eastAsia="en-US"/>
        </w:rPr>
      </w:pPr>
      <w:r w:rsidRPr="0003386F">
        <w:rPr>
          <w:rFonts w:asciiTheme="minorHAnsi" w:eastAsiaTheme="minorHAnsi" w:hAnsiTheme="minorHAnsi" w:cstheme="minorHAnsi"/>
          <w:lang w:eastAsia="en-US"/>
        </w:rPr>
        <w:t>Guidance ....................................................................................................................</w:t>
      </w:r>
      <w:r>
        <w:rPr>
          <w:rFonts w:asciiTheme="minorHAnsi" w:eastAsiaTheme="minorHAnsi" w:hAnsiTheme="minorHAnsi" w:cstheme="minorHAnsi"/>
          <w:lang w:eastAsia="en-US"/>
        </w:rPr>
        <w:t>............</w:t>
      </w:r>
      <w:r w:rsidR="00E85346">
        <w:rPr>
          <w:rFonts w:asciiTheme="minorHAnsi" w:eastAsiaTheme="minorHAnsi" w:hAnsiTheme="minorHAnsi" w:cstheme="minorHAnsi"/>
          <w:lang w:eastAsia="en-US"/>
        </w:rPr>
        <w:t>7</w:t>
      </w:r>
    </w:p>
    <w:p w14:paraId="2371C28D" w14:textId="77777777" w:rsidR="00403234" w:rsidRPr="0003386F" w:rsidRDefault="00403234" w:rsidP="0003386F">
      <w:pPr>
        <w:spacing w:line="276" w:lineRule="auto"/>
        <w:rPr>
          <w:rFonts w:asciiTheme="minorHAnsi" w:hAnsiTheme="minorHAnsi" w:cstheme="minorHAnsi"/>
          <w:b/>
        </w:rPr>
      </w:pPr>
    </w:p>
    <w:p w14:paraId="184B531E" w14:textId="5E415704" w:rsidR="005B0C10" w:rsidRPr="0003386F" w:rsidRDefault="005B0C10" w:rsidP="0003386F">
      <w:pPr>
        <w:spacing w:line="276" w:lineRule="auto"/>
        <w:rPr>
          <w:rFonts w:asciiTheme="minorHAnsi" w:hAnsiTheme="minorHAnsi" w:cstheme="minorHAnsi"/>
          <w:b/>
        </w:rPr>
      </w:pPr>
      <w:r w:rsidRPr="0003386F">
        <w:rPr>
          <w:rFonts w:asciiTheme="minorHAnsi" w:hAnsiTheme="minorHAnsi" w:cstheme="minorHAnsi"/>
          <w:b/>
        </w:rPr>
        <w:t>Policy Statement</w:t>
      </w:r>
    </w:p>
    <w:p w14:paraId="2843B3BD" w14:textId="77777777" w:rsidR="006E39D4" w:rsidRPr="0003386F" w:rsidRDefault="006E39D4" w:rsidP="0003386F">
      <w:pPr>
        <w:spacing w:line="276" w:lineRule="auto"/>
        <w:rPr>
          <w:rFonts w:asciiTheme="minorHAnsi" w:hAnsiTheme="minorHAnsi" w:cstheme="minorHAnsi"/>
          <w:b/>
        </w:rPr>
      </w:pPr>
    </w:p>
    <w:p w14:paraId="48531168" w14:textId="4D9A867A" w:rsidR="006E39D4" w:rsidRPr="0003386F" w:rsidRDefault="006E39D4" w:rsidP="0003386F">
      <w:pPr>
        <w:spacing w:line="276" w:lineRule="auto"/>
        <w:rPr>
          <w:rFonts w:asciiTheme="minorHAnsi" w:hAnsiTheme="minorHAnsi" w:cstheme="minorHAnsi"/>
        </w:rPr>
      </w:pPr>
      <w:r w:rsidRPr="0003386F">
        <w:rPr>
          <w:rFonts w:asciiTheme="minorHAnsi" w:hAnsiTheme="minorHAnsi" w:cstheme="minorHAnsi"/>
        </w:rPr>
        <w:t>Little Apples maintains that the health and safety of children is of paramount importance.  We make our setting a safe and healthy place for children, parents, staff and volunteers.</w:t>
      </w:r>
    </w:p>
    <w:p w14:paraId="7987481E" w14:textId="77777777" w:rsidR="006E39D4" w:rsidRPr="0003386F" w:rsidRDefault="006E39D4" w:rsidP="0003386F">
      <w:pPr>
        <w:spacing w:line="276" w:lineRule="auto"/>
        <w:rPr>
          <w:rFonts w:asciiTheme="minorHAnsi" w:hAnsiTheme="minorHAnsi" w:cstheme="minorHAnsi"/>
        </w:rPr>
      </w:pPr>
      <w:r w:rsidRPr="0003386F">
        <w:rPr>
          <w:rFonts w:asciiTheme="minorHAnsi" w:hAnsiTheme="minorHAnsi" w:cstheme="minorHAnsi"/>
        </w:rPr>
        <w:t>We aim to make children, parents and staff aware of health and safety issues and to minimise the hazards and risks to enable the children to thrive in a healthy and safe environment.</w:t>
      </w:r>
    </w:p>
    <w:p w14:paraId="3F7697F2" w14:textId="2C6DEA3B" w:rsidR="006E39D4" w:rsidRPr="0003386F" w:rsidRDefault="006E39D4" w:rsidP="0003386F">
      <w:pPr>
        <w:spacing w:line="276" w:lineRule="auto"/>
        <w:rPr>
          <w:rFonts w:asciiTheme="minorHAnsi" w:hAnsiTheme="minorHAnsi" w:cstheme="minorHAnsi"/>
        </w:rPr>
      </w:pPr>
      <w:r w:rsidRPr="0003386F">
        <w:rPr>
          <w:rFonts w:asciiTheme="minorHAnsi" w:hAnsiTheme="minorHAnsi" w:cstheme="minorHAnsi"/>
        </w:rPr>
        <w:t>The members of staff responsible for health and safety are Joanne Whatley</w:t>
      </w:r>
      <w:r w:rsidR="00B06349">
        <w:rPr>
          <w:rFonts w:asciiTheme="minorHAnsi" w:hAnsiTheme="minorHAnsi" w:cstheme="minorHAnsi"/>
        </w:rPr>
        <w:t xml:space="preserve"> and</w:t>
      </w:r>
      <w:r w:rsidRPr="0003386F">
        <w:rPr>
          <w:rFonts w:asciiTheme="minorHAnsi" w:hAnsiTheme="minorHAnsi" w:cstheme="minorHAnsi"/>
        </w:rPr>
        <w:t xml:space="preserve"> </w:t>
      </w:r>
      <w:r w:rsidR="00BD07ED">
        <w:rPr>
          <w:rFonts w:asciiTheme="minorHAnsi" w:hAnsiTheme="minorHAnsi" w:cstheme="minorHAnsi"/>
        </w:rPr>
        <w:t>Sharon Hilliard</w:t>
      </w:r>
      <w:r w:rsidRPr="0003386F">
        <w:rPr>
          <w:rFonts w:asciiTheme="minorHAnsi" w:hAnsiTheme="minorHAnsi" w:cstheme="minorHAnsi"/>
        </w:rPr>
        <w:t>. They are competent to carry out these responsibilities.</w:t>
      </w:r>
    </w:p>
    <w:p w14:paraId="3ED69148" w14:textId="28F91D4A" w:rsidR="006E39D4" w:rsidRPr="0003386F" w:rsidRDefault="006E39D4" w:rsidP="0003386F">
      <w:pPr>
        <w:spacing w:line="276" w:lineRule="auto"/>
        <w:rPr>
          <w:rFonts w:asciiTheme="minorHAnsi" w:hAnsiTheme="minorHAnsi" w:cstheme="minorHAnsi"/>
        </w:rPr>
      </w:pPr>
      <w:r w:rsidRPr="0003386F">
        <w:rPr>
          <w:rFonts w:asciiTheme="minorHAnsi" w:hAnsiTheme="minorHAnsi" w:cstheme="minorHAnsi"/>
        </w:rPr>
        <w:t>We display the necessary health and safety poster in the staff kitchen cupboard.</w:t>
      </w:r>
    </w:p>
    <w:p w14:paraId="489050C5" w14:textId="77777777" w:rsidR="006E39D4" w:rsidRPr="0003386F" w:rsidRDefault="006E39D4" w:rsidP="0003386F">
      <w:pPr>
        <w:spacing w:line="276" w:lineRule="auto"/>
        <w:rPr>
          <w:rFonts w:asciiTheme="minorHAnsi" w:hAnsiTheme="minorHAnsi" w:cstheme="minorHAnsi"/>
          <w:b/>
          <w:bCs/>
          <w:iCs/>
        </w:rPr>
      </w:pPr>
    </w:p>
    <w:p w14:paraId="637778B2" w14:textId="77777777" w:rsidR="006E39D4" w:rsidRPr="0003386F" w:rsidRDefault="006E39D4" w:rsidP="0003386F">
      <w:pPr>
        <w:spacing w:line="276" w:lineRule="auto"/>
        <w:rPr>
          <w:rFonts w:asciiTheme="minorHAnsi" w:hAnsiTheme="minorHAnsi" w:cstheme="minorHAnsi"/>
          <w:b/>
          <w:bCs/>
          <w:iCs/>
        </w:rPr>
      </w:pPr>
      <w:r w:rsidRPr="0003386F">
        <w:rPr>
          <w:rFonts w:asciiTheme="minorHAnsi" w:hAnsiTheme="minorHAnsi" w:cstheme="minorHAnsi"/>
          <w:b/>
          <w:bCs/>
          <w:iCs/>
        </w:rPr>
        <w:t>Insurance cover</w:t>
      </w:r>
    </w:p>
    <w:p w14:paraId="795E2A6A" w14:textId="3EDE4CCF" w:rsidR="006E39D4" w:rsidRPr="0003386F" w:rsidRDefault="006E39D4" w:rsidP="0003386F">
      <w:pPr>
        <w:spacing w:line="276" w:lineRule="auto"/>
        <w:rPr>
          <w:rFonts w:asciiTheme="minorHAnsi" w:hAnsiTheme="minorHAnsi" w:cstheme="minorHAnsi"/>
        </w:rPr>
      </w:pPr>
      <w:r w:rsidRPr="0003386F">
        <w:rPr>
          <w:rFonts w:asciiTheme="minorHAnsi" w:hAnsiTheme="minorHAnsi" w:cstheme="minorHAnsi"/>
        </w:rPr>
        <w:t xml:space="preserve">We have public liability insurance and employers' liability insurance.  The certificate for public liability insurance is displayed </w:t>
      </w:r>
      <w:r w:rsidR="0003386F" w:rsidRPr="0003386F">
        <w:rPr>
          <w:rFonts w:asciiTheme="minorHAnsi" w:hAnsiTheme="minorHAnsi" w:cstheme="minorHAnsi"/>
        </w:rPr>
        <w:t>on the notice board.</w:t>
      </w:r>
    </w:p>
    <w:p w14:paraId="2F8B4F02" w14:textId="0019FA40" w:rsidR="00C92B05" w:rsidRPr="0003386F" w:rsidRDefault="00C92B05" w:rsidP="0003386F">
      <w:pPr>
        <w:spacing w:line="276" w:lineRule="auto"/>
        <w:rPr>
          <w:rFonts w:asciiTheme="minorHAnsi" w:hAnsiTheme="minorHAnsi" w:cstheme="minorHAnsi"/>
          <w:b/>
          <w:bCs/>
        </w:rPr>
      </w:pPr>
    </w:p>
    <w:p w14:paraId="5453AAD9" w14:textId="77777777" w:rsidR="0003386F" w:rsidRPr="0003386F" w:rsidRDefault="0003386F" w:rsidP="0003386F">
      <w:pPr>
        <w:spacing w:line="276" w:lineRule="auto"/>
        <w:rPr>
          <w:rFonts w:asciiTheme="minorHAnsi" w:hAnsiTheme="minorHAnsi" w:cstheme="minorHAnsi"/>
          <w:b/>
        </w:rPr>
      </w:pPr>
      <w:r w:rsidRPr="0003386F">
        <w:rPr>
          <w:rFonts w:asciiTheme="minorHAnsi" w:hAnsiTheme="minorHAnsi" w:cstheme="minorHAnsi"/>
          <w:b/>
        </w:rPr>
        <w:t>Procedures</w:t>
      </w:r>
    </w:p>
    <w:p w14:paraId="28CE1DAD" w14:textId="77777777" w:rsidR="0003386F" w:rsidRPr="0003386F" w:rsidRDefault="0003386F" w:rsidP="0003386F">
      <w:pPr>
        <w:spacing w:line="276" w:lineRule="auto"/>
        <w:rPr>
          <w:rFonts w:asciiTheme="minorHAnsi" w:hAnsiTheme="minorHAnsi" w:cstheme="minorHAnsi"/>
          <w:b/>
        </w:rPr>
      </w:pPr>
    </w:p>
    <w:p w14:paraId="06553D55"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Awareness raising</w:t>
      </w:r>
    </w:p>
    <w:p w14:paraId="0F1EA44C"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Our induction training for staff and volunteers includes a clear explanation of health and safety issues so that all adults are able to adhere to our policy and procedures as they understand their shared responsibility for health and safety.  The induction training covers matters of employee well-being, including safe lifting and the storage of potentially dangerous substances.</w:t>
      </w:r>
    </w:p>
    <w:p w14:paraId="2591B6DA"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lastRenderedPageBreak/>
        <w:t>Records are kept of these induction training sessions and new staff and volunteers are asked to sign the records to confirm that they have taken part.</w:t>
      </w:r>
    </w:p>
    <w:p w14:paraId="6220885C"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Health and safety issues are explained to the parents of new children so that they understand the part played by these issues in the daily life of the setting.</w:t>
      </w:r>
    </w:p>
    <w:p w14:paraId="151C0FFC"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As necessary, health and safety training is included in the annual training plans of staff, and health and safety is discussed regularly at staff meetings.</w:t>
      </w:r>
    </w:p>
    <w:p w14:paraId="709DF2DD"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We operate a no smoking policy.</w:t>
      </w:r>
    </w:p>
    <w:p w14:paraId="767AEA97"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Children are made aware of health and safety issues through discussions, planned activities and routines.</w:t>
      </w:r>
    </w:p>
    <w:p w14:paraId="648688AE" w14:textId="77777777" w:rsidR="0003386F" w:rsidRPr="0003386F" w:rsidRDefault="0003386F" w:rsidP="0003386F">
      <w:pPr>
        <w:spacing w:line="276" w:lineRule="auto"/>
        <w:ind w:left="360"/>
        <w:rPr>
          <w:rFonts w:asciiTheme="minorHAnsi" w:hAnsiTheme="minorHAnsi" w:cstheme="minorHAnsi"/>
        </w:rPr>
      </w:pPr>
    </w:p>
    <w:p w14:paraId="183675B9" w14:textId="77777777" w:rsidR="0003386F" w:rsidRPr="0003386F" w:rsidRDefault="0003386F" w:rsidP="0003386F">
      <w:pPr>
        <w:keepNext/>
        <w:spacing w:line="276" w:lineRule="auto"/>
        <w:outlineLvl w:val="0"/>
        <w:rPr>
          <w:rFonts w:asciiTheme="minorHAnsi" w:hAnsiTheme="minorHAnsi" w:cstheme="minorHAnsi"/>
          <w:b/>
          <w:iCs/>
        </w:rPr>
      </w:pPr>
      <w:r w:rsidRPr="0003386F">
        <w:rPr>
          <w:rFonts w:asciiTheme="minorHAnsi" w:hAnsiTheme="minorHAnsi" w:cstheme="minorHAnsi"/>
          <w:b/>
          <w:iCs/>
        </w:rPr>
        <w:t>Safety of adults</w:t>
      </w:r>
    </w:p>
    <w:p w14:paraId="7C4EED01"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Adults are provided with guidance about the safe storage, movement, lifting and erection of large pieces of equipment.</w:t>
      </w:r>
    </w:p>
    <w:p w14:paraId="7AE74568" w14:textId="6841AC01"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When adults need to reach up to store equipment</w:t>
      </w:r>
      <w:r>
        <w:rPr>
          <w:rFonts w:asciiTheme="minorHAnsi" w:hAnsiTheme="minorHAnsi" w:cstheme="minorHAnsi"/>
        </w:rPr>
        <w:t xml:space="preserve">, </w:t>
      </w:r>
      <w:r w:rsidRPr="0003386F">
        <w:rPr>
          <w:rFonts w:asciiTheme="minorHAnsi" w:hAnsiTheme="minorHAnsi" w:cstheme="minorHAnsi"/>
        </w:rPr>
        <w:t>they are provided with safe equipment to do so.</w:t>
      </w:r>
    </w:p>
    <w:p w14:paraId="155EA557"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All warning signs are clear and in appropriate languages.</w:t>
      </w:r>
    </w:p>
    <w:p w14:paraId="6AF9A623" w14:textId="539411AE"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Adults do not leave on their own after dark.</w:t>
      </w:r>
    </w:p>
    <w:p w14:paraId="06677B03" w14:textId="3A709873"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The sickness of staff and their involvement in accidents is recorded.  The records are reviewed termly to identify any issues that need to be addressed.</w:t>
      </w:r>
    </w:p>
    <w:p w14:paraId="4AE6E3F4"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We keep a record of all substances that may be hazardous to health - such as cleaning chemicals, or gardening chemicals if used. This states what the risks are and what to do if they have contact with eyes or skin or are ingested. It also states where they are stored.</w:t>
      </w:r>
    </w:p>
    <w:p w14:paraId="16C3D485" w14:textId="77777777" w:rsidR="0003386F" w:rsidRDefault="0003386F" w:rsidP="0003386F">
      <w:pPr>
        <w:spacing w:line="276" w:lineRule="auto"/>
        <w:rPr>
          <w:rFonts w:asciiTheme="minorHAnsi" w:hAnsiTheme="minorHAnsi" w:cstheme="minorHAnsi"/>
        </w:rPr>
      </w:pPr>
      <w:r w:rsidRPr="0003386F">
        <w:rPr>
          <w:rFonts w:asciiTheme="minorHAnsi" w:hAnsiTheme="minorHAnsi" w:cstheme="minorHAnsi"/>
        </w:rPr>
        <w:t>We keep all cleaning chemicals in their original containers.</w:t>
      </w:r>
    </w:p>
    <w:p w14:paraId="04749A2D" w14:textId="1FBB05F4" w:rsidR="00442E2C" w:rsidRDefault="00442E2C" w:rsidP="0003386F">
      <w:pPr>
        <w:spacing w:line="276" w:lineRule="auto"/>
        <w:rPr>
          <w:rFonts w:asciiTheme="minorHAnsi" w:hAnsiTheme="minorHAnsi" w:cstheme="minorHAnsi"/>
        </w:rPr>
      </w:pPr>
      <w:r>
        <w:rPr>
          <w:rFonts w:asciiTheme="minorHAnsi" w:hAnsiTheme="minorHAnsi" w:cstheme="minorHAnsi"/>
        </w:rPr>
        <w:t>Emergency contact and medical information is passed to emergency response personnel in the event of accident or serious illness.</w:t>
      </w:r>
    </w:p>
    <w:p w14:paraId="48D3D114" w14:textId="57540E96" w:rsidR="00E72FD8" w:rsidRPr="00E72FD8" w:rsidRDefault="00E72FD8" w:rsidP="00E72FD8">
      <w:pPr>
        <w:pStyle w:val="NormalWeb"/>
        <w:rPr>
          <w:rFonts w:asciiTheme="minorHAnsi" w:hAnsiTheme="minorHAnsi" w:cstheme="minorHAnsi"/>
        </w:rPr>
      </w:pPr>
      <w:r w:rsidRPr="00E72FD8">
        <w:rPr>
          <w:rFonts w:asciiTheme="minorHAnsi" w:hAnsiTheme="minorHAnsi" w:cstheme="minorHAnsi"/>
        </w:rPr>
        <w:t>All staff members are encouraged to protect their health and well-being during flu season</w:t>
      </w:r>
      <w:r w:rsidR="00E30C29">
        <w:rPr>
          <w:rFonts w:asciiTheme="minorHAnsi" w:hAnsiTheme="minorHAnsi" w:cstheme="minorHAnsi"/>
        </w:rPr>
        <w:t>.</w:t>
      </w:r>
    </w:p>
    <w:p w14:paraId="3CD28012" w14:textId="77777777" w:rsidR="00E72FD8" w:rsidRPr="00E72FD8" w:rsidRDefault="00E72FD8" w:rsidP="00E72FD8">
      <w:pPr>
        <w:pStyle w:val="NormalWeb"/>
        <w:rPr>
          <w:rFonts w:asciiTheme="minorHAnsi" w:hAnsiTheme="minorHAnsi" w:cstheme="minorHAnsi"/>
        </w:rPr>
      </w:pPr>
      <w:r w:rsidRPr="00E72FD8">
        <w:rPr>
          <w:rStyle w:val="Strong"/>
          <w:rFonts w:asciiTheme="minorHAnsi" w:hAnsiTheme="minorHAnsi" w:cstheme="minorHAnsi"/>
        </w:rPr>
        <w:t>Eligibility</w:t>
      </w:r>
      <w:r w:rsidRPr="00E72FD8">
        <w:rPr>
          <w:rFonts w:asciiTheme="minorHAnsi" w:hAnsiTheme="minorHAnsi" w:cstheme="minorHAnsi"/>
        </w:rPr>
        <w:t>:</w:t>
      </w:r>
    </w:p>
    <w:p w14:paraId="0108C9B5" w14:textId="2F695FAB" w:rsidR="00E72FD8" w:rsidRDefault="00E72FD8" w:rsidP="00E72FD8">
      <w:pPr>
        <w:pStyle w:val="NormalWeb"/>
        <w:rPr>
          <w:rFonts w:asciiTheme="minorHAnsi" w:hAnsiTheme="minorHAnsi" w:cstheme="minorHAnsi"/>
        </w:rPr>
      </w:pPr>
      <w:r w:rsidRPr="00E72FD8">
        <w:rPr>
          <w:rFonts w:asciiTheme="minorHAnsi" w:hAnsiTheme="minorHAnsi" w:cstheme="minorHAnsi"/>
        </w:rPr>
        <w:t>All full-time</w:t>
      </w:r>
      <w:r>
        <w:rPr>
          <w:rFonts w:asciiTheme="minorHAnsi" w:hAnsiTheme="minorHAnsi" w:cstheme="minorHAnsi"/>
        </w:rPr>
        <w:t xml:space="preserve"> and</w:t>
      </w:r>
      <w:r w:rsidRPr="00E72FD8">
        <w:rPr>
          <w:rFonts w:asciiTheme="minorHAnsi" w:hAnsiTheme="minorHAnsi" w:cstheme="minorHAnsi"/>
        </w:rPr>
        <w:t xml:space="preserve"> part-time</w:t>
      </w:r>
      <w:r>
        <w:rPr>
          <w:rFonts w:asciiTheme="minorHAnsi" w:hAnsiTheme="minorHAnsi" w:cstheme="minorHAnsi"/>
        </w:rPr>
        <w:t xml:space="preserve"> employees </w:t>
      </w:r>
      <w:r w:rsidRPr="00E72FD8">
        <w:rPr>
          <w:rFonts w:asciiTheme="minorHAnsi" w:hAnsiTheme="minorHAnsi" w:cstheme="minorHAnsi"/>
        </w:rPr>
        <w:t>are eligible to claim reimbursement for a flu vaccination under this policy.</w:t>
      </w:r>
    </w:p>
    <w:p w14:paraId="2F71D4C9" w14:textId="77777777" w:rsidR="00E72FD8" w:rsidRDefault="00E72FD8" w:rsidP="00E72FD8">
      <w:pPr>
        <w:pStyle w:val="NormalWeb"/>
        <w:rPr>
          <w:rFonts w:asciiTheme="minorHAnsi" w:hAnsiTheme="minorHAnsi" w:cstheme="minorHAnsi"/>
        </w:rPr>
      </w:pPr>
    </w:p>
    <w:p w14:paraId="10136C68" w14:textId="77777777" w:rsidR="00315098" w:rsidRDefault="00315098" w:rsidP="00E72FD8">
      <w:pPr>
        <w:pStyle w:val="NormalWeb"/>
        <w:rPr>
          <w:rFonts w:asciiTheme="minorHAnsi" w:hAnsiTheme="minorHAnsi" w:cstheme="minorHAnsi"/>
        </w:rPr>
      </w:pPr>
    </w:p>
    <w:p w14:paraId="09D07EE3" w14:textId="77777777" w:rsidR="00E72FD8" w:rsidRPr="00E72FD8" w:rsidRDefault="00E72FD8" w:rsidP="00E72FD8">
      <w:pPr>
        <w:pStyle w:val="NormalWeb"/>
        <w:rPr>
          <w:rFonts w:asciiTheme="minorHAnsi" w:hAnsiTheme="minorHAnsi" w:cstheme="minorHAnsi"/>
        </w:rPr>
      </w:pPr>
    </w:p>
    <w:p w14:paraId="4DFF324E" w14:textId="77777777" w:rsidR="00E72FD8" w:rsidRDefault="00E72FD8" w:rsidP="00E72FD8">
      <w:pPr>
        <w:pStyle w:val="NormalWeb"/>
        <w:rPr>
          <w:rFonts w:asciiTheme="minorHAnsi" w:hAnsiTheme="minorHAnsi" w:cstheme="minorHAnsi"/>
        </w:rPr>
      </w:pPr>
      <w:r w:rsidRPr="00E72FD8">
        <w:rPr>
          <w:rStyle w:val="Strong"/>
          <w:rFonts w:asciiTheme="minorHAnsi" w:hAnsiTheme="minorHAnsi" w:cstheme="minorHAnsi"/>
        </w:rPr>
        <w:lastRenderedPageBreak/>
        <w:t>Flu Vaccination Reimbursement</w:t>
      </w:r>
      <w:r w:rsidRPr="00E72FD8">
        <w:rPr>
          <w:rFonts w:asciiTheme="minorHAnsi" w:hAnsiTheme="minorHAnsi" w:cstheme="minorHAnsi"/>
        </w:rPr>
        <w:t>:</w:t>
      </w:r>
    </w:p>
    <w:p w14:paraId="492EC546" w14:textId="04A07DCE" w:rsidR="00E72FD8" w:rsidRPr="00E72FD8" w:rsidRDefault="00E72FD8" w:rsidP="00E72FD8">
      <w:pPr>
        <w:pStyle w:val="NormalWeb"/>
        <w:rPr>
          <w:rFonts w:asciiTheme="minorHAnsi" w:hAnsiTheme="minorHAnsi" w:cstheme="minorHAnsi"/>
        </w:rPr>
      </w:pPr>
      <w:r>
        <w:rPr>
          <w:rFonts w:asciiTheme="minorHAnsi" w:hAnsiTheme="minorHAnsi" w:cstheme="minorHAnsi"/>
        </w:rPr>
        <w:t>Employees</w:t>
      </w:r>
      <w:r w:rsidRPr="00E72FD8">
        <w:rPr>
          <w:rFonts w:asciiTheme="minorHAnsi" w:hAnsiTheme="minorHAnsi" w:cstheme="minorHAnsi"/>
        </w:rPr>
        <w:t xml:space="preserve"> may claim reimbursement for</w:t>
      </w:r>
      <w:r>
        <w:rPr>
          <w:rFonts w:asciiTheme="minorHAnsi" w:hAnsiTheme="minorHAnsi" w:cstheme="minorHAnsi"/>
        </w:rPr>
        <w:t xml:space="preserve"> an annual</w:t>
      </w:r>
      <w:r w:rsidRPr="00E72FD8">
        <w:rPr>
          <w:rFonts w:asciiTheme="minorHAnsi" w:hAnsiTheme="minorHAnsi" w:cstheme="minorHAnsi"/>
        </w:rPr>
        <w:t xml:space="preserve"> flu vaccination received from an approved healthcare provider. </w:t>
      </w:r>
    </w:p>
    <w:p w14:paraId="2252E1D4" w14:textId="034E1F67" w:rsidR="00E72FD8" w:rsidRPr="00E72FD8" w:rsidRDefault="00E72FD8" w:rsidP="00E72FD8">
      <w:pPr>
        <w:pStyle w:val="NormalWeb"/>
        <w:ind w:left="720"/>
        <w:rPr>
          <w:rFonts w:asciiTheme="minorHAnsi" w:hAnsiTheme="minorHAnsi" w:cstheme="minorHAnsi"/>
        </w:rPr>
      </w:pPr>
      <w:r>
        <w:rPr>
          <w:rStyle w:val="Strong"/>
          <w:rFonts w:asciiTheme="minorHAnsi" w:hAnsiTheme="minorHAnsi" w:cstheme="minorHAnsi"/>
        </w:rPr>
        <w:t>Claim</w:t>
      </w:r>
      <w:r w:rsidRPr="00E72FD8">
        <w:rPr>
          <w:rStyle w:val="Strong"/>
          <w:rFonts w:asciiTheme="minorHAnsi" w:hAnsiTheme="minorHAnsi" w:cstheme="minorHAnsi"/>
        </w:rPr>
        <w:t xml:space="preserve"> Process</w:t>
      </w:r>
      <w:r w:rsidRPr="00E72FD8">
        <w:rPr>
          <w:rFonts w:asciiTheme="minorHAnsi" w:hAnsiTheme="minorHAnsi" w:cstheme="minorHAnsi"/>
        </w:rPr>
        <w:t>:</w:t>
      </w:r>
    </w:p>
    <w:p w14:paraId="60AE4753" w14:textId="519794FC" w:rsidR="00E72FD8" w:rsidRPr="00E72FD8" w:rsidRDefault="00E72FD8" w:rsidP="00E72FD8">
      <w:pPr>
        <w:pStyle w:val="ListParagraph"/>
        <w:numPr>
          <w:ilvl w:val="0"/>
          <w:numId w:val="29"/>
        </w:numPr>
        <w:spacing w:before="100" w:beforeAutospacing="1" w:after="100" w:afterAutospacing="1"/>
        <w:rPr>
          <w:rFonts w:asciiTheme="minorHAnsi" w:hAnsiTheme="minorHAnsi" w:cstheme="minorHAnsi"/>
        </w:rPr>
      </w:pPr>
      <w:r w:rsidRPr="00E72FD8">
        <w:rPr>
          <w:rFonts w:asciiTheme="minorHAnsi" w:hAnsiTheme="minorHAnsi" w:cstheme="minorHAnsi"/>
        </w:rPr>
        <w:t xml:space="preserve">To claim the reimbursement, staff must submit proof of vaccination (e.g. receipt). </w:t>
      </w:r>
    </w:p>
    <w:p w14:paraId="18F315AB" w14:textId="3DCE37ED" w:rsidR="00E72FD8" w:rsidRDefault="00E72FD8" w:rsidP="00E72FD8">
      <w:pPr>
        <w:pStyle w:val="ListParagraph"/>
        <w:numPr>
          <w:ilvl w:val="0"/>
          <w:numId w:val="29"/>
        </w:numPr>
        <w:spacing w:before="100" w:beforeAutospacing="1" w:after="100" w:afterAutospacing="1"/>
        <w:rPr>
          <w:rFonts w:asciiTheme="minorHAnsi" w:hAnsiTheme="minorHAnsi" w:cstheme="minorHAnsi"/>
        </w:rPr>
      </w:pPr>
      <w:r w:rsidRPr="00E72FD8">
        <w:rPr>
          <w:rFonts w:asciiTheme="minorHAnsi" w:hAnsiTheme="minorHAnsi" w:cstheme="minorHAnsi"/>
        </w:rPr>
        <w:t>Claims must be submitted within 30 days following the date of vaccination.</w:t>
      </w:r>
    </w:p>
    <w:p w14:paraId="066DC239" w14:textId="27C6D9C1" w:rsidR="00E72FD8" w:rsidRPr="00E72FD8" w:rsidRDefault="00E72FD8" w:rsidP="00E72FD8">
      <w:pPr>
        <w:pStyle w:val="ListParagraph"/>
        <w:numPr>
          <w:ilvl w:val="0"/>
          <w:numId w:val="29"/>
        </w:numPr>
        <w:spacing w:before="100" w:beforeAutospacing="1" w:after="100" w:afterAutospacing="1"/>
        <w:rPr>
          <w:rFonts w:asciiTheme="minorHAnsi" w:hAnsiTheme="minorHAnsi" w:cstheme="minorHAnsi"/>
        </w:rPr>
      </w:pPr>
      <w:r>
        <w:rPr>
          <w:rFonts w:asciiTheme="minorHAnsi" w:hAnsiTheme="minorHAnsi" w:cstheme="minorHAnsi"/>
        </w:rPr>
        <w:t xml:space="preserve">Claims will be processed and reimbursed in the next available </w:t>
      </w:r>
      <w:r w:rsidR="00315098">
        <w:rPr>
          <w:rFonts w:asciiTheme="minorHAnsi" w:hAnsiTheme="minorHAnsi" w:cstheme="minorHAnsi"/>
        </w:rPr>
        <w:t>payroll cycle.</w:t>
      </w:r>
    </w:p>
    <w:p w14:paraId="6ADDC0ED" w14:textId="77777777" w:rsidR="00315098" w:rsidRDefault="00E72FD8" w:rsidP="00315098">
      <w:pPr>
        <w:pStyle w:val="NormalWeb"/>
        <w:ind w:left="720"/>
        <w:rPr>
          <w:rFonts w:ascii="Calibri" w:hAnsi="Calibri" w:cs="Calibri"/>
        </w:rPr>
      </w:pPr>
      <w:r w:rsidRPr="00315098">
        <w:rPr>
          <w:rStyle w:val="Strong"/>
          <w:rFonts w:ascii="Calibri" w:hAnsi="Calibri" w:cs="Calibri"/>
        </w:rPr>
        <w:t>Vaccination Locations</w:t>
      </w:r>
      <w:r w:rsidRPr="00315098">
        <w:rPr>
          <w:rFonts w:ascii="Calibri" w:hAnsi="Calibri" w:cs="Calibri"/>
        </w:rPr>
        <w:t>:</w:t>
      </w:r>
    </w:p>
    <w:p w14:paraId="480D4650" w14:textId="04C9F4AE" w:rsidR="00E72FD8" w:rsidRPr="00315098" w:rsidRDefault="00E72FD8" w:rsidP="00315098">
      <w:pPr>
        <w:pStyle w:val="NormalWeb"/>
        <w:numPr>
          <w:ilvl w:val="0"/>
          <w:numId w:val="30"/>
        </w:numPr>
        <w:rPr>
          <w:rFonts w:ascii="Calibri" w:hAnsi="Calibri" w:cs="Calibri"/>
        </w:rPr>
      </w:pPr>
      <w:r w:rsidRPr="00315098">
        <w:rPr>
          <w:rFonts w:ascii="Calibri" w:hAnsi="Calibri" w:cs="Calibri"/>
        </w:rPr>
        <w:t>The flu vaccination can be obtained at any licensed healthcare provider, including pharmacies.</w:t>
      </w:r>
    </w:p>
    <w:p w14:paraId="23E51620" w14:textId="77777777" w:rsidR="00315098" w:rsidRDefault="00E72FD8" w:rsidP="00315098">
      <w:pPr>
        <w:pStyle w:val="NormalWeb"/>
        <w:ind w:left="720"/>
        <w:rPr>
          <w:rFonts w:ascii="Calibri" w:hAnsi="Calibri" w:cs="Calibri"/>
        </w:rPr>
      </w:pPr>
      <w:r w:rsidRPr="00315098">
        <w:rPr>
          <w:rStyle w:val="Strong"/>
          <w:rFonts w:ascii="Calibri" w:hAnsi="Calibri" w:cs="Calibri"/>
        </w:rPr>
        <w:t>Confidentiality</w:t>
      </w:r>
      <w:r w:rsidRPr="00315098">
        <w:rPr>
          <w:rFonts w:ascii="Calibri" w:hAnsi="Calibri" w:cs="Calibri"/>
        </w:rPr>
        <w:t>:</w:t>
      </w:r>
    </w:p>
    <w:p w14:paraId="404F3684" w14:textId="2FE2EA19" w:rsidR="00E72FD8" w:rsidRPr="00315098" w:rsidRDefault="00E72FD8" w:rsidP="00315098">
      <w:pPr>
        <w:pStyle w:val="NormalWeb"/>
        <w:numPr>
          <w:ilvl w:val="0"/>
          <w:numId w:val="30"/>
        </w:numPr>
        <w:rPr>
          <w:rFonts w:ascii="Calibri" w:hAnsi="Calibri" w:cs="Calibri"/>
        </w:rPr>
      </w:pPr>
      <w:r w:rsidRPr="00315098">
        <w:rPr>
          <w:rFonts w:ascii="Calibri" w:hAnsi="Calibri" w:cs="Calibri"/>
        </w:rPr>
        <w:t xml:space="preserve">All claims and personal health information related to the flu vaccination will be treated with confidentiality and in accordance with the </w:t>
      </w:r>
      <w:r w:rsidR="00315098">
        <w:rPr>
          <w:rFonts w:ascii="Calibri" w:hAnsi="Calibri" w:cs="Calibri"/>
        </w:rPr>
        <w:t>settings</w:t>
      </w:r>
      <w:r w:rsidRPr="00315098">
        <w:rPr>
          <w:rFonts w:ascii="Calibri" w:hAnsi="Calibri" w:cs="Calibri"/>
        </w:rPr>
        <w:t xml:space="preserve"> privacy policies.</w:t>
      </w:r>
    </w:p>
    <w:p w14:paraId="294AEBE9" w14:textId="77777777" w:rsidR="00315098" w:rsidRDefault="00E72FD8" w:rsidP="00315098">
      <w:pPr>
        <w:pStyle w:val="NormalWeb"/>
        <w:ind w:left="720"/>
        <w:rPr>
          <w:rFonts w:ascii="Calibri" w:hAnsi="Calibri" w:cs="Calibri"/>
        </w:rPr>
      </w:pPr>
      <w:r w:rsidRPr="00315098">
        <w:rPr>
          <w:rStyle w:val="Strong"/>
          <w:rFonts w:ascii="Calibri" w:hAnsi="Calibri" w:cs="Calibri"/>
        </w:rPr>
        <w:t>Encouraging Healthy Practices</w:t>
      </w:r>
      <w:r w:rsidRPr="00315098">
        <w:rPr>
          <w:rFonts w:ascii="Calibri" w:hAnsi="Calibri" w:cs="Calibri"/>
        </w:rPr>
        <w:t>:</w:t>
      </w:r>
    </w:p>
    <w:p w14:paraId="39EB3C6C" w14:textId="50791625" w:rsidR="00E72FD8" w:rsidRPr="00315098" w:rsidRDefault="00315098" w:rsidP="00315098">
      <w:pPr>
        <w:pStyle w:val="NormalWeb"/>
        <w:ind w:left="720"/>
        <w:rPr>
          <w:rFonts w:ascii="Calibri" w:hAnsi="Calibri" w:cs="Calibri"/>
        </w:rPr>
      </w:pPr>
      <w:r>
        <w:rPr>
          <w:rFonts w:ascii="Calibri" w:hAnsi="Calibri" w:cs="Calibri"/>
        </w:rPr>
        <w:t>Little Apples</w:t>
      </w:r>
      <w:r w:rsidR="00E72FD8" w:rsidRPr="00315098">
        <w:rPr>
          <w:rFonts w:ascii="Calibri" w:hAnsi="Calibri" w:cs="Calibri"/>
        </w:rPr>
        <w:t xml:space="preserve"> encourages all staff to take proactive health measures during flu season to minimize the spread of illness in the workplace. Vaccination is an essential step in </w:t>
      </w:r>
      <w:r>
        <w:rPr>
          <w:rFonts w:ascii="Calibri" w:hAnsi="Calibri" w:cs="Calibri"/>
        </w:rPr>
        <w:t>m</w:t>
      </w:r>
      <w:r w:rsidR="00E72FD8" w:rsidRPr="00315098">
        <w:rPr>
          <w:rFonts w:ascii="Calibri" w:hAnsi="Calibri" w:cs="Calibri"/>
        </w:rPr>
        <w:t>aintaining a healthy and productive working environment.</w:t>
      </w:r>
    </w:p>
    <w:p w14:paraId="71BCB3BA" w14:textId="77777777" w:rsidR="0003386F" w:rsidRPr="0003386F" w:rsidRDefault="0003386F" w:rsidP="0003386F">
      <w:pPr>
        <w:spacing w:line="276" w:lineRule="auto"/>
        <w:rPr>
          <w:rFonts w:asciiTheme="minorHAnsi" w:hAnsiTheme="minorHAnsi" w:cstheme="minorHAnsi"/>
          <w:b/>
        </w:rPr>
      </w:pPr>
    </w:p>
    <w:p w14:paraId="6F47D65C"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Windows</w:t>
      </w:r>
    </w:p>
    <w:p w14:paraId="31F787ED"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Low level windows are made from materials that prevent accidental breakage or are made safe.</w:t>
      </w:r>
    </w:p>
    <w:p w14:paraId="0026565C"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Windows are protected from accidental breakage or vandalism from people outside the building.</w:t>
      </w:r>
    </w:p>
    <w:p w14:paraId="764F8C6D" w14:textId="77777777" w:rsidR="0003386F" w:rsidRPr="0003386F" w:rsidRDefault="0003386F" w:rsidP="0003386F">
      <w:pPr>
        <w:spacing w:line="276" w:lineRule="auto"/>
        <w:rPr>
          <w:rFonts w:asciiTheme="minorHAnsi" w:hAnsiTheme="minorHAnsi" w:cstheme="minorHAnsi"/>
          <w:b/>
          <w:bCs/>
          <w:iCs/>
        </w:rPr>
      </w:pPr>
    </w:p>
    <w:p w14:paraId="64CB2463"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Doors</w:t>
      </w:r>
    </w:p>
    <w:p w14:paraId="603FCE4B" w14:textId="77777777" w:rsidR="0003386F" w:rsidRPr="0003386F" w:rsidRDefault="0003386F" w:rsidP="0003386F">
      <w:pPr>
        <w:spacing w:line="276" w:lineRule="auto"/>
        <w:contextualSpacing/>
        <w:rPr>
          <w:rFonts w:asciiTheme="minorHAnsi" w:hAnsiTheme="minorHAnsi" w:cstheme="minorHAnsi"/>
        </w:rPr>
      </w:pPr>
      <w:r w:rsidRPr="0003386F">
        <w:rPr>
          <w:rFonts w:asciiTheme="minorHAnsi" w:hAnsiTheme="minorHAnsi" w:cstheme="minorHAnsi"/>
        </w:rPr>
        <w:t>We take precautions to prevent children's fingers from being trapped in doors.</w:t>
      </w:r>
    </w:p>
    <w:p w14:paraId="0AD9F568" w14:textId="77777777" w:rsidR="0003386F" w:rsidRPr="0003386F" w:rsidRDefault="0003386F" w:rsidP="0003386F">
      <w:pPr>
        <w:spacing w:line="276" w:lineRule="auto"/>
        <w:ind w:left="360"/>
        <w:rPr>
          <w:rFonts w:asciiTheme="minorHAnsi" w:hAnsiTheme="minorHAnsi" w:cstheme="minorHAnsi"/>
        </w:rPr>
      </w:pPr>
    </w:p>
    <w:p w14:paraId="66A8484F" w14:textId="77777777" w:rsidR="0003386F" w:rsidRPr="0003386F" w:rsidRDefault="0003386F" w:rsidP="0003386F">
      <w:pPr>
        <w:keepNext/>
        <w:spacing w:line="276" w:lineRule="auto"/>
        <w:outlineLvl w:val="0"/>
        <w:rPr>
          <w:rFonts w:asciiTheme="minorHAnsi" w:hAnsiTheme="minorHAnsi" w:cstheme="minorHAnsi"/>
          <w:b/>
          <w:iCs/>
        </w:rPr>
      </w:pPr>
      <w:r w:rsidRPr="0003386F">
        <w:rPr>
          <w:rFonts w:asciiTheme="minorHAnsi" w:hAnsiTheme="minorHAnsi" w:cstheme="minorHAnsi"/>
          <w:b/>
          <w:iCs/>
        </w:rPr>
        <w:lastRenderedPageBreak/>
        <w:t>Floors</w:t>
      </w:r>
    </w:p>
    <w:p w14:paraId="60EADB02" w14:textId="60B8D92A"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All floor surfaces are checked daily to ensure they are clean and not uneven, wet or damaged.</w:t>
      </w:r>
    </w:p>
    <w:p w14:paraId="2CE0D38A" w14:textId="77777777" w:rsidR="0003386F" w:rsidRPr="0003386F" w:rsidRDefault="0003386F" w:rsidP="0003386F">
      <w:pPr>
        <w:spacing w:line="276" w:lineRule="auto"/>
        <w:rPr>
          <w:rFonts w:asciiTheme="minorHAnsi" w:hAnsiTheme="minorHAnsi" w:cstheme="minorHAnsi"/>
          <w:b/>
        </w:rPr>
      </w:pPr>
    </w:p>
    <w:p w14:paraId="4820199E"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Electrical/gas equipment</w:t>
      </w:r>
    </w:p>
    <w:p w14:paraId="12839CFD" w14:textId="6875736D"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All electrical/gas equipment conforms to safety requirements and is checked regularly.</w:t>
      </w:r>
      <w:r>
        <w:rPr>
          <w:rFonts w:asciiTheme="minorHAnsi" w:hAnsiTheme="minorHAnsi" w:cstheme="minorHAnsi"/>
        </w:rPr>
        <w:t xml:space="preserve"> PAT testing is undertaken with the Village Hall safety checks.</w:t>
      </w:r>
    </w:p>
    <w:p w14:paraId="5E2A608A"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Our boiler/electrical switch gear/meter cupboard is not accessible to the children.</w:t>
      </w:r>
    </w:p>
    <w:p w14:paraId="2FC05349" w14:textId="73619596" w:rsidR="0003386F" w:rsidRDefault="0003386F" w:rsidP="0003386F">
      <w:pPr>
        <w:spacing w:line="276" w:lineRule="auto"/>
        <w:rPr>
          <w:rFonts w:asciiTheme="minorHAnsi" w:hAnsiTheme="minorHAnsi" w:cstheme="minorHAnsi"/>
        </w:rPr>
      </w:pPr>
      <w:r w:rsidRPr="0003386F">
        <w:rPr>
          <w:rFonts w:asciiTheme="minorHAnsi" w:hAnsiTheme="minorHAnsi" w:cstheme="minorHAnsi"/>
        </w:rPr>
        <w:t xml:space="preserve">Fires, heaters, electric sockets, wires and leads are properly </w:t>
      </w:r>
      <w:r w:rsidR="004C2A9C" w:rsidRPr="0003386F">
        <w:rPr>
          <w:rFonts w:asciiTheme="minorHAnsi" w:hAnsiTheme="minorHAnsi" w:cstheme="minorHAnsi"/>
        </w:rPr>
        <w:t>guarded,</w:t>
      </w:r>
      <w:r w:rsidRPr="0003386F">
        <w:rPr>
          <w:rFonts w:asciiTheme="minorHAnsi" w:hAnsiTheme="minorHAnsi" w:cstheme="minorHAnsi"/>
        </w:rPr>
        <w:t xml:space="preserve"> and the children are taught not to touch them.</w:t>
      </w:r>
    </w:p>
    <w:p w14:paraId="520BD130" w14:textId="529EC389"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There are sufficient sockets to prevent overloading.</w:t>
      </w:r>
    </w:p>
    <w:p w14:paraId="2A65028B"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The temperature of hot water is controlled to prevent scalds.</w:t>
      </w:r>
    </w:p>
    <w:p w14:paraId="001F5BC0"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Lighting and ventilation is adequate in all areas including storage areas.</w:t>
      </w:r>
    </w:p>
    <w:p w14:paraId="4E0F92A4" w14:textId="77777777" w:rsidR="0003386F" w:rsidRPr="0003386F" w:rsidRDefault="0003386F" w:rsidP="0003386F">
      <w:pPr>
        <w:spacing w:line="276" w:lineRule="auto"/>
        <w:rPr>
          <w:rFonts w:asciiTheme="minorHAnsi" w:hAnsiTheme="minorHAnsi" w:cstheme="minorHAnsi"/>
        </w:rPr>
      </w:pPr>
    </w:p>
    <w:p w14:paraId="467978C4"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Storage</w:t>
      </w:r>
    </w:p>
    <w:p w14:paraId="3D1AE19A"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All resources and materials from which children select are stored safely.</w:t>
      </w:r>
    </w:p>
    <w:p w14:paraId="4B4DA816"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All equipment and resources are stored or stacked safely to prevent them accidentally falling or collapsing.</w:t>
      </w:r>
    </w:p>
    <w:p w14:paraId="7D363758" w14:textId="77777777" w:rsidR="0003386F" w:rsidRPr="0003386F" w:rsidRDefault="0003386F" w:rsidP="0003386F">
      <w:pPr>
        <w:spacing w:line="276" w:lineRule="auto"/>
        <w:rPr>
          <w:rFonts w:asciiTheme="minorHAnsi" w:hAnsiTheme="minorHAnsi" w:cstheme="minorHAnsi"/>
        </w:rPr>
      </w:pPr>
    </w:p>
    <w:p w14:paraId="23F625A1"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Outdoor area</w:t>
      </w:r>
    </w:p>
    <w:p w14:paraId="350E524D"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Our outdoor area is securely fenced.</w:t>
      </w:r>
    </w:p>
    <w:p w14:paraId="01783263"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Our outdoor area is checked for safety and cleared of rubbish before it is used.</w:t>
      </w:r>
    </w:p>
    <w:p w14:paraId="7B31AE58"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Adults and children are alerted to the dangers of poisonous plants, herbicides and pesticides.</w:t>
      </w:r>
    </w:p>
    <w:p w14:paraId="3BFA5085"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Where water can form a pool on equipment, it is emptied before children start playing outside.</w:t>
      </w:r>
    </w:p>
    <w:p w14:paraId="0CEFC893"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When we have an outside sandpit, it is covered when not in use and is cleaned regularly.</w:t>
      </w:r>
    </w:p>
    <w:p w14:paraId="65EE631A"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All outdoor activities are supervised at all times.</w:t>
      </w:r>
    </w:p>
    <w:p w14:paraId="055CC307" w14:textId="77777777" w:rsidR="0003386F" w:rsidRPr="0003386F" w:rsidRDefault="0003386F" w:rsidP="0003386F">
      <w:pPr>
        <w:spacing w:line="276" w:lineRule="auto"/>
        <w:rPr>
          <w:rFonts w:asciiTheme="minorHAnsi" w:hAnsiTheme="minorHAnsi" w:cstheme="minorHAnsi"/>
        </w:rPr>
      </w:pPr>
    </w:p>
    <w:p w14:paraId="52B28A35"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Hygiene</w:t>
      </w:r>
    </w:p>
    <w:p w14:paraId="266CE29B" w14:textId="3FDADFBB"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 xml:space="preserve">We regularly seek information from the Environmental Health Department and the Health Authority to ensure that we keep </w:t>
      </w:r>
      <w:r w:rsidR="004C2A9C" w:rsidRPr="0003386F">
        <w:rPr>
          <w:rFonts w:asciiTheme="minorHAnsi" w:hAnsiTheme="minorHAnsi" w:cstheme="minorHAnsi"/>
        </w:rPr>
        <w:t>up to date</w:t>
      </w:r>
      <w:r w:rsidRPr="0003386F">
        <w:rPr>
          <w:rFonts w:asciiTheme="minorHAnsi" w:hAnsiTheme="minorHAnsi" w:cstheme="minorHAnsi"/>
        </w:rPr>
        <w:t xml:space="preserve"> with the latest recommendations.</w:t>
      </w:r>
    </w:p>
    <w:p w14:paraId="3A3E157F" w14:textId="77777777"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Our daily routines encourage the children to learn about personal hygiene.</w:t>
      </w:r>
    </w:p>
    <w:p w14:paraId="7ACB8405" w14:textId="2274904E" w:rsidR="0003386F" w:rsidRPr="0003386F" w:rsidRDefault="0003386F" w:rsidP="0003386F">
      <w:pPr>
        <w:spacing w:line="276" w:lineRule="auto"/>
        <w:rPr>
          <w:rFonts w:asciiTheme="minorHAnsi" w:hAnsiTheme="minorHAnsi" w:cstheme="minorHAnsi"/>
        </w:rPr>
      </w:pPr>
      <w:r w:rsidRPr="0003386F">
        <w:rPr>
          <w:rFonts w:asciiTheme="minorHAnsi" w:hAnsiTheme="minorHAnsi" w:cstheme="minorHAnsi"/>
        </w:rPr>
        <w:t xml:space="preserve">We have a daily cleaning routine for the setting which includes </w:t>
      </w:r>
      <w:r w:rsidR="004C2A9C" w:rsidRPr="0003386F">
        <w:rPr>
          <w:rFonts w:asciiTheme="minorHAnsi" w:hAnsiTheme="minorHAnsi" w:cstheme="minorHAnsi"/>
        </w:rPr>
        <w:t>playrooms</w:t>
      </w:r>
      <w:r>
        <w:rPr>
          <w:rFonts w:asciiTheme="minorHAnsi" w:hAnsiTheme="minorHAnsi" w:cstheme="minorHAnsi"/>
        </w:rPr>
        <w:t>,</w:t>
      </w:r>
      <w:r w:rsidRPr="0003386F">
        <w:rPr>
          <w:rFonts w:asciiTheme="minorHAnsi" w:hAnsiTheme="minorHAnsi" w:cstheme="minorHAnsi"/>
        </w:rPr>
        <w:t xml:space="preserve"> kitchen, rest area, toilets and nappy changing areas.</w:t>
      </w:r>
    </w:p>
    <w:p w14:paraId="6C94C0AE" w14:textId="77777777" w:rsidR="0003386F" w:rsidRPr="0003386F" w:rsidRDefault="0003386F" w:rsidP="004C2A9C">
      <w:pPr>
        <w:spacing w:line="276" w:lineRule="auto"/>
        <w:rPr>
          <w:rFonts w:asciiTheme="minorHAnsi" w:hAnsiTheme="minorHAnsi" w:cstheme="minorHAnsi"/>
        </w:rPr>
      </w:pPr>
      <w:r w:rsidRPr="0003386F">
        <w:rPr>
          <w:rFonts w:asciiTheme="minorHAnsi" w:hAnsiTheme="minorHAnsi" w:cstheme="minorHAnsi"/>
        </w:rPr>
        <w:t>We have a schedule for cleaning resources and equipment, dressing-up clothes and furnishings.</w:t>
      </w:r>
    </w:p>
    <w:p w14:paraId="21B0BFA2" w14:textId="77777777" w:rsidR="0003386F" w:rsidRPr="0003386F" w:rsidRDefault="0003386F" w:rsidP="004C2A9C">
      <w:pPr>
        <w:spacing w:line="276" w:lineRule="auto"/>
        <w:rPr>
          <w:rFonts w:asciiTheme="minorHAnsi" w:hAnsiTheme="minorHAnsi" w:cstheme="minorHAnsi"/>
        </w:rPr>
      </w:pPr>
      <w:r w:rsidRPr="0003386F">
        <w:rPr>
          <w:rFonts w:asciiTheme="minorHAnsi" w:hAnsiTheme="minorHAnsi" w:cstheme="minorHAnsi"/>
        </w:rPr>
        <w:lastRenderedPageBreak/>
        <w:t>The toilet area has a high standard of hygiene including hand washing and drying facilities and the disposal of nappies.</w:t>
      </w:r>
    </w:p>
    <w:p w14:paraId="14B47D66" w14:textId="77777777" w:rsidR="0003386F" w:rsidRPr="0003386F" w:rsidRDefault="0003386F" w:rsidP="004C2A9C">
      <w:pPr>
        <w:spacing w:line="276" w:lineRule="auto"/>
        <w:rPr>
          <w:rFonts w:asciiTheme="minorHAnsi" w:hAnsiTheme="minorHAnsi" w:cstheme="minorHAnsi"/>
        </w:rPr>
      </w:pPr>
      <w:r w:rsidRPr="0003386F">
        <w:rPr>
          <w:rFonts w:asciiTheme="minorHAnsi" w:hAnsiTheme="minorHAnsi" w:cstheme="minorHAnsi"/>
        </w:rPr>
        <w:t>We implement good hygiene practices by:</w:t>
      </w:r>
    </w:p>
    <w:p w14:paraId="6B3B79D5" w14:textId="7AF0901D" w:rsidR="0003386F" w:rsidRPr="004C2A9C" w:rsidRDefault="0003386F" w:rsidP="004C2A9C">
      <w:pPr>
        <w:pStyle w:val="ListParagraph"/>
        <w:numPr>
          <w:ilvl w:val="0"/>
          <w:numId w:val="21"/>
        </w:numPr>
        <w:spacing w:line="276" w:lineRule="auto"/>
        <w:rPr>
          <w:rFonts w:asciiTheme="minorHAnsi" w:hAnsiTheme="minorHAnsi" w:cstheme="minorHAnsi"/>
        </w:rPr>
      </w:pPr>
      <w:r w:rsidRPr="004C2A9C">
        <w:rPr>
          <w:rFonts w:asciiTheme="minorHAnsi" w:hAnsiTheme="minorHAnsi" w:cstheme="minorHAnsi"/>
        </w:rPr>
        <w:t>cleaning tables between activities</w:t>
      </w:r>
      <w:r w:rsidR="004C2A9C">
        <w:rPr>
          <w:rFonts w:asciiTheme="minorHAnsi" w:hAnsiTheme="minorHAnsi" w:cstheme="minorHAnsi"/>
        </w:rPr>
        <w:t>.</w:t>
      </w:r>
    </w:p>
    <w:p w14:paraId="63BDE107" w14:textId="755EFCFD" w:rsidR="0003386F" w:rsidRPr="004C2A9C" w:rsidRDefault="0003386F" w:rsidP="004C2A9C">
      <w:pPr>
        <w:pStyle w:val="ListParagraph"/>
        <w:numPr>
          <w:ilvl w:val="0"/>
          <w:numId w:val="21"/>
        </w:numPr>
        <w:spacing w:line="276" w:lineRule="auto"/>
        <w:rPr>
          <w:rFonts w:asciiTheme="minorHAnsi" w:hAnsiTheme="minorHAnsi" w:cstheme="minorHAnsi"/>
        </w:rPr>
      </w:pPr>
      <w:r w:rsidRPr="004C2A9C">
        <w:rPr>
          <w:rFonts w:asciiTheme="minorHAnsi" w:hAnsiTheme="minorHAnsi" w:cstheme="minorHAnsi"/>
        </w:rPr>
        <w:t>cleaning toilets regularly</w:t>
      </w:r>
      <w:r w:rsidR="004C2A9C">
        <w:rPr>
          <w:rFonts w:asciiTheme="minorHAnsi" w:hAnsiTheme="minorHAnsi" w:cstheme="minorHAnsi"/>
        </w:rPr>
        <w:t>.</w:t>
      </w:r>
    </w:p>
    <w:p w14:paraId="066EC51B" w14:textId="3CD6A62E" w:rsidR="0003386F" w:rsidRPr="004C2A9C" w:rsidRDefault="0003386F" w:rsidP="004C2A9C">
      <w:pPr>
        <w:pStyle w:val="ListParagraph"/>
        <w:numPr>
          <w:ilvl w:val="0"/>
          <w:numId w:val="21"/>
        </w:numPr>
        <w:spacing w:line="276" w:lineRule="auto"/>
        <w:rPr>
          <w:rFonts w:asciiTheme="minorHAnsi" w:hAnsiTheme="minorHAnsi" w:cstheme="minorHAnsi"/>
        </w:rPr>
      </w:pPr>
      <w:r w:rsidRPr="004C2A9C">
        <w:rPr>
          <w:rFonts w:asciiTheme="minorHAnsi" w:hAnsiTheme="minorHAnsi" w:cstheme="minorHAnsi"/>
        </w:rPr>
        <w:t xml:space="preserve">wearing protective clothing - such as aprons and disposable gloves - as </w:t>
      </w:r>
      <w:r w:rsidR="004C2A9C" w:rsidRPr="004C2A9C">
        <w:rPr>
          <w:rFonts w:asciiTheme="minorHAnsi" w:hAnsiTheme="minorHAnsi" w:cstheme="minorHAnsi"/>
        </w:rPr>
        <w:t>appropriate.</w:t>
      </w:r>
    </w:p>
    <w:p w14:paraId="628C3E13" w14:textId="09D40142" w:rsidR="0003386F" w:rsidRPr="004C2A9C" w:rsidRDefault="0003386F" w:rsidP="004C2A9C">
      <w:pPr>
        <w:pStyle w:val="ListParagraph"/>
        <w:numPr>
          <w:ilvl w:val="0"/>
          <w:numId w:val="21"/>
        </w:numPr>
        <w:spacing w:line="276" w:lineRule="auto"/>
        <w:rPr>
          <w:rFonts w:asciiTheme="minorHAnsi" w:hAnsiTheme="minorHAnsi" w:cstheme="minorHAnsi"/>
        </w:rPr>
      </w:pPr>
      <w:r w:rsidRPr="004C2A9C">
        <w:rPr>
          <w:rFonts w:asciiTheme="minorHAnsi" w:hAnsiTheme="minorHAnsi" w:cstheme="minorHAnsi"/>
        </w:rPr>
        <w:t>providing sets of clean clothes</w:t>
      </w:r>
      <w:r w:rsidR="004C2A9C">
        <w:rPr>
          <w:rFonts w:asciiTheme="minorHAnsi" w:hAnsiTheme="minorHAnsi" w:cstheme="minorHAnsi"/>
        </w:rPr>
        <w:t>.</w:t>
      </w:r>
    </w:p>
    <w:p w14:paraId="3936519E" w14:textId="48594A05" w:rsidR="0003386F" w:rsidRPr="004C2A9C" w:rsidRDefault="0003386F" w:rsidP="004C2A9C">
      <w:pPr>
        <w:pStyle w:val="ListParagraph"/>
        <w:numPr>
          <w:ilvl w:val="0"/>
          <w:numId w:val="21"/>
        </w:numPr>
        <w:spacing w:line="276" w:lineRule="auto"/>
        <w:rPr>
          <w:rFonts w:asciiTheme="minorHAnsi" w:hAnsiTheme="minorHAnsi" w:cstheme="minorHAnsi"/>
        </w:rPr>
      </w:pPr>
      <w:r w:rsidRPr="004C2A9C">
        <w:rPr>
          <w:rFonts w:asciiTheme="minorHAnsi" w:hAnsiTheme="minorHAnsi" w:cstheme="minorHAnsi"/>
        </w:rPr>
        <w:t>providing tissues and wipes</w:t>
      </w:r>
      <w:r w:rsidR="004C2A9C">
        <w:rPr>
          <w:rFonts w:asciiTheme="minorHAnsi" w:hAnsiTheme="minorHAnsi" w:cstheme="minorHAnsi"/>
        </w:rPr>
        <w:t>.</w:t>
      </w:r>
    </w:p>
    <w:p w14:paraId="73E5F7C2" w14:textId="2540F73B" w:rsidR="0003386F" w:rsidRPr="004C2A9C" w:rsidRDefault="004C2A9C" w:rsidP="004C2A9C">
      <w:pPr>
        <w:pStyle w:val="ListParagraph"/>
        <w:numPr>
          <w:ilvl w:val="0"/>
          <w:numId w:val="21"/>
        </w:numPr>
        <w:spacing w:line="276" w:lineRule="auto"/>
        <w:rPr>
          <w:rFonts w:asciiTheme="minorHAnsi" w:hAnsiTheme="minorHAnsi" w:cstheme="minorHAnsi"/>
        </w:rPr>
      </w:pPr>
      <w:r w:rsidRPr="004C2A9C">
        <w:rPr>
          <w:rFonts w:asciiTheme="minorHAnsi" w:hAnsiTheme="minorHAnsi" w:cstheme="minorHAnsi"/>
        </w:rPr>
        <w:t>Using disposable towels</w:t>
      </w:r>
      <w:r>
        <w:rPr>
          <w:rFonts w:asciiTheme="minorHAnsi" w:hAnsiTheme="minorHAnsi" w:cstheme="minorHAnsi"/>
        </w:rPr>
        <w:t>.</w:t>
      </w:r>
    </w:p>
    <w:p w14:paraId="585EB3C1" w14:textId="77777777" w:rsidR="0003386F" w:rsidRPr="0003386F" w:rsidRDefault="0003386F" w:rsidP="0003386F">
      <w:pPr>
        <w:spacing w:line="276" w:lineRule="auto"/>
        <w:rPr>
          <w:rFonts w:asciiTheme="minorHAnsi" w:hAnsiTheme="minorHAnsi" w:cstheme="minorHAnsi"/>
        </w:rPr>
      </w:pPr>
    </w:p>
    <w:p w14:paraId="4422CAB4" w14:textId="77777777" w:rsidR="0003386F" w:rsidRPr="0003386F" w:rsidRDefault="0003386F" w:rsidP="0003386F">
      <w:pPr>
        <w:spacing w:line="276" w:lineRule="auto"/>
        <w:rPr>
          <w:rFonts w:asciiTheme="minorHAnsi" w:hAnsiTheme="minorHAnsi" w:cstheme="minorHAnsi"/>
          <w:b/>
          <w:bCs/>
          <w:iCs/>
        </w:rPr>
      </w:pPr>
      <w:r w:rsidRPr="0003386F">
        <w:rPr>
          <w:rFonts w:asciiTheme="minorHAnsi" w:hAnsiTheme="minorHAnsi" w:cstheme="minorHAnsi"/>
          <w:b/>
          <w:bCs/>
          <w:iCs/>
        </w:rPr>
        <w:t>Activities and resources</w:t>
      </w:r>
    </w:p>
    <w:p w14:paraId="05C74232"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Before purchase or loan, equipment and resources are checked to ensure that they are safe for the ages and stages of the children currently attending the setting.</w:t>
      </w:r>
    </w:p>
    <w:p w14:paraId="484333BB"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 xml:space="preserve">The layout of play equipment allows adults and children to move safely and freely between activities. </w:t>
      </w:r>
    </w:p>
    <w:p w14:paraId="55247648"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All equipment is regularly checked for cleanliness and safety and any dangerous items are repaired or discarded.</w:t>
      </w:r>
    </w:p>
    <w:p w14:paraId="72DA90D4"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All materials, including paint and glue, are non-toxic.</w:t>
      </w:r>
    </w:p>
    <w:p w14:paraId="45F30BB4"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Sand is clean and suitable for children's play.</w:t>
      </w:r>
    </w:p>
    <w:p w14:paraId="1814C771"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Physical play is constantly supervised.</w:t>
      </w:r>
    </w:p>
    <w:p w14:paraId="703405BA"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Children are taught to handle and store tools safely.</w:t>
      </w:r>
    </w:p>
    <w:p w14:paraId="16CC9BF2"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Children who are sleeping are checked regularly.</w:t>
      </w:r>
    </w:p>
    <w:p w14:paraId="428751A1" w14:textId="65B8C483"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Children learn about health, safety and personal hygiene through the activities we</w:t>
      </w:r>
      <w:r w:rsidR="004C2A9C">
        <w:rPr>
          <w:rFonts w:asciiTheme="minorHAnsi" w:hAnsiTheme="minorHAnsi" w:cstheme="minorHAnsi"/>
        </w:rPr>
        <w:t xml:space="preserve"> </w:t>
      </w:r>
      <w:r w:rsidRPr="0003386F">
        <w:rPr>
          <w:rFonts w:asciiTheme="minorHAnsi" w:hAnsiTheme="minorHAnsi" w:cstheme="minorHAnsi"/>
        </w:rPr>
        <w:t xml:space="preserve">provide and the routines we follow. </w:t>
      </w:r>
    </w:p>
    <w:p w14:paraId="5C53689A" w14:textId="77777777"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Any faulty equipment is removed from use and is repaired. If it cannot be repaired it is discarded.</w:t>
      </w:r>
    </w:p>
    <w:p w14:paraId="06E0B0FE" w14:textId="6ACF6811" w:rsidR="0003386F" w:rsidRPr="0003386F" w:rsidRDefault="0003386F" w:rsidP="004C2A9C">
      <w:pPr>
        <w:spacing w:line="276" w:lineRule="auto"/>
        <w:ind w:left="360"/>
        <w:rPr>
          <w:rFonts w:asciiTheme="minorHAnsi" w:hAnsiTheme="minorHAnsi" w:cstheme="minorHAnsi"/>
        </w:rPr>
      </w:pPr>
      <w:r w:rsidRPr="0003386F">
        <w:rPr>
          <w:rFonts w:asciiTheme="minorHAnsi" w:hAnsiTheme="minorHAnsi" w:cstheme="minorHAnsi"/>
        </w:rPr>
        <w:t>Large pieces of equipment are discarded only with the consent of the manager</w:t>
      </w:r>
      <w:r w:rsidR="004C2A9C">
        <w:rPr>
          <w:rFonts w:asciiTheme="minorHAnsi" w:hAnsiTheme="minorHAnsi" w:cstheme="minorHAnsi"/>
        </w:rPr>
        <w:t>.</w:t>
      </w:r>
    </w:p>
    <w:p w14:paraId="33078A16" w14:textId="77777777" w:rsidR="00B06349" w:rsidRDefault="00B06349" w:rsidP="0003386F">
      <w:pPr>
        <w:spacing w:line="276" w:lineRule="auto"/>
        <w:rPr>
          <w:rFonts w:asciiTheme="minorHAnsi" w:hAnsiTheme="minorHAnsi" w:cstheme="minorHAnsi"/>
        </w:rPr>
      </w:pPr>
    </w:p>
    <w:p w14:paraId="6C6412E9" w14:textId="6E2595FC" w:rsidR="00B06349" w:rsidRPr="00B06349" w:rsidRDefault="00B06349" w:rsidP="0003386F">
      <w:pPr>
        <w:spacing w:line="276" w:lineRule="auto"/>
        <w:rPr>
          <w:rFonts w:asciiTheme="minorHAnsi" w:hAnsiTheme="minorHAnsi" w:cstheme="minorHAnsi"/>
          <w:b/>
          <w:bCs/>
        </w:rPr>
      </w:pPr>
      <w:r w:rsidRPr="00B06349">
        <w:rPr>
          <w:rFonts w:asciiTheme="minorHAnsi" w:hAnsiTheme="minorHAnsi" w:cstheme="minorHAnsi"/>
          <w:b/>
          <w:bCs/>
        </w:rPr>
        <w:t>Lone Working</w:t>
      </w:r>
    </w:p>
    <w:p w14:paraId="694EFFAB" w14:textId="77777777" w:rsidR="00B06349" w:rsidRDefault="00B06349" w:rsidP="0003386F">
      <w:pPr>
        <w:spacing w:line="276" w:lineRule="auto"/>
        <w:rPr>
          <w:rFonts w:asciiTheme="minorHAnsi" w:hAnsiTheme="minorHAnsi" w:cstheme="minorHAnsi"/>
        </w:rPr>
      </w:pPr>
    </w:p>
    <w:p w14:paraId="7EDE81AE" w14:textId="2116170F" w:rsidR="00B06349" w:rsidRDefault="00B06349" w:rsidP="00B06349">
      <w:pPr>
        <w:autoSpaceDE w:val="0"/>
        <w:autoSpaceDN w:val="0"/>
        <w:adjustRightInd w:val="0"/>
        <w:spacing w:line="276" w:lineRule="auto"/>
        <w:rPr>
          <w:rFonts w:asciiTheme="minorHAnsi" w:hAnsiTheme="minorHAnsi" w:cstheme="minorHAnsi"/>
        </w:rPr>
      </w:pPr>
      <w:r>
        <w:rPr>
          <w:rFonts w:asciiTheme="minorHAnsi" w:hAnsiTheme="minorHAnsi" w:cstheme="minorHAnsi"/>
          <w:color w:val="000000"/>
        </w:rPr>
        <w:t>T</w:t>
      </w:r>
      <w:r w:rsidRPr="00B06349">
        <w:rPr>
          <w:rFonts w:asciiTheme="minorHAnsi" w:hAnsiTheme="minorHAnsi" w:cstheme="minorHAnsi"/>
        </w:rPr>
        <w:t xml:space="preserve">o ensure the health, safety, and welfare of employees who work alone or without direct supervision. </w:t>
      </w:r>
      <w:r>
        <w:rPr>
          <w:rFonts w:asciiTheme="minorHAnsi" w:hAnsiTheme="minorHAnsi" w:cstheme="minorHAnsi"/>
        </w:rPr>
        <w:t>Below</w:t>
      </w:r>
      <w:r w:rsidRPr="00B06349">
        <w:rPr>
          <w:rFonts w:asciiTheme="minorHAnsi" w:hAnsiTheme="minorHAnsi" w:cstheme="minorHAnsi"/>
        </w:rPr>
        <w:t xml:space="preserve"> outlines the measures we will take to manage the risks associated with lone working.</w:t>
      </w:r>
    </w:p>
    <w:p w14:paraId="31A4E159" w14:textId="77777777" w:rsidR="00315098" w:rsidRDefault="00315098" w:rsidP="00B06349">
      <w:pPr>
        <w:autoSpaceDE w:val="0"/>
        <w:autoSpaceDN w:val="0"/>
        <w:adjustRightInd w:val="0"/>
        <w:spacing w:line="276" w:lineRule="auto"/>
        <w:rPr>
          <w:rFonts w:asciiTheme="minorHAnsi" w:hAnsiTheme="minorHAnsi" w:cstheme="minorHAnsi"/>
        </w:rPr>
      </w:pPr>
    </w:p>
    <w:p w14:paraId="67E43E33" w14:textId="77777777" w:rsidR="00315098" w:rsidRPr="00B06349" w:rsidRDefault="00315098" w:rsidP="00B06349">
      <w:pPr>
        <w:autoSpaceDE w:val="0"/>
        <w:autoSpaceDN w:val="0"/>
        <w:adjustRightInd w:val="0"/>
        <w:spacing w:line="276" w:lineRule="auto"/>
        <w:rPr>
          <w:rFonts w:asciiTheme="minorHAnsi" w:hAnsiTheme="minorHAnsi" w:cstheme="minorHAnsi"/>
          <w:b/>
          <w:bCs/>
          <w:color w:val="000000"/>
        </w:rPr>
      </w:pPr>
    </w:p>
    <w:p w14:paraId="3921FBA7"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67C010DB" w14:textId="77777777" w:rsidR="00B06349" w:rsidRPr="00B06349" w:rsidRDefault="00B06349" w:rsidP="00B06349">
      <w:pPr>
        <w:autoSpaceDE w:val="0"/>
        <w:autoSpaceDN w:val="0"/>
        <w:adjustRightInd w:val="0"/>
        <w:spacing w:line="276" w:lineRule="auto"/>
        <w:rPr>
          <w:rFonts w:asciiTheme="minorHAnsi" w:hAnsiTheme="minorHAnsi" w:cstheme="minorHAnsi"/>
          <w:b/>
          <w:bCs/>
        </w:rPr>
      </w:pPr>
      <w:r w:rsidRPr="00B06349">
        <w:rPr>
          <w:rFonts w:asciiTheme="minorHAnsi" w:hAnsiTheme="minorHAnsi" w:cstheme="minorHAnsi"/>
          <w:b/>
          <w:bCs/>
        </w:rPr>
        <w:lastRenderedPageBreak/>
        <w:t>Responsibilities:</w:t>
      </w:r>
    </w:p>
    <w:p w14:paraId="4E537D92"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740525F9" w14:textId="77777777" w:rsidR="00B06349" w:rsidRPr="00B06349" w:rsidRDefault="00B06349" w:rsidP="00B06349">
      <w:pPr>
        <w:autoSpaceDE w:val="0"/>
        <w:autoSpaceDN w:val="0"/>
        <w:adjustRightInd w:val="0"/>
        <w:spacing w:line="276" w:lineRule="auto"/>
        <w:rPr>
          <w:rFonts w:asciiTheme="minorHAnsi" w:hAnsiTheme="minorHAnsi" w:cstheme="minorHAnsi"/>
        </w:rPr>
      </w:pPr>
      <w:r w:rsidRPr="00B06349">
        <w:rPr>
          <w:rFonts w:asciiTheme="minorHAnsi" w:hAnsiTheme="minorHAnsi" w:cstheme="minorHAnsi"/>
        </w:rPr>
        <w:t>Management</w:t>
      </w:r>
    </w:p>
    <w:p w14:paraId="048EBCCB"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72ED6A9F" w14:textId="77777777" w:rsidR="00B06349" w:rsidRPr="00B06349" w:rsidRDefault="00B06349" w:rsidP="00B06349">
      <w:pPr>
        <w:numPr>
          <w:ilvl w:val="0"/>
          <w:numId w:val="22"/>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Ensure a risk assessment is conducted for all lone working activities.</w:t>
      </w:r>
    </w:p>
    <w:p w14:paraId="19203C6B" w14:textId="77777777" w:rsidR="00B06349" w:rsidRPr="00B06349" w:rsidRDefault="00B06349" w:rsidP="00B06349">
      <w:pPr>
        <w:numPr>
          <w:ilvl w:val="0"/>
          <w:numId w:val="22"/>
        </w:numPr>
        <w:autoSpaceDE w:val="0"/>
        <w:autoSpaceDN w:val="0"/>
        <w:adjustRightInd w:val="0"/>
        <w:spacing w:after="200" w:line="276" w:lineRule="auto"/>
        <w:ind w:left="714" w:hanging="357"/>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Provide training, resources, and support to ensure lone workers can perform their tasks safely.</w:t>
      </w:r>
    </w:p>
    <w:p w14:paraId="04BA82A8" w14:textId="77777777" w:rsidR="00B06349" w:rsidRPr="00B06349" w:rsidRDefault="00B06349" w:rsidP="00B06349">
      <w:pPr>
        <w:numPr>
          <w:ilvl w:val="0"/>
          <w:numId w:val="22"/>
        </w:numPr>
        <w:autoSpaceDE w:val="0"/>
        <w:autoSpaceDN w:val="0"/>
        <w:adjustRightInd w:val="0"/>
        <w:spacing w:after="200" w:line="276" w:lineRule="auto"/>
        <w:ind w:left="714" w:hanging="357"/>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Ensure that lone workers have the necessary tools and communication devices.</w:t>
      </w:r>
    </w:p>
    <w:p w14:paraId="023319D6" w14:textId="77777777" w:rsidR="00B06349" w:rsidRPr="00B06349" w:rsidRDefault="00B06349" w:rsidP="00B06349">
      <w:pPr>
        <w:autoSpaceDE w:val="0"/>
        <w:autoSpaceDN w:val="0"/>
        <w:adjustRightInd w:val="0"/>
        <w:rPr>
          <w:rFonts w:asciiTheme="minorHAnsi" w:hAnsiTheme="minorHAnsi" w:cstheme="minorHAnsi"/>
        </w:rPr>
      </w:pPr>
    </w:p>
    <w:p w14:paraId="7D72E00F" w14:textId="77777777" w:rsidR="00B06349" w:rsidRPr="00B06349" w:rsidRDefault="00B06349" w:rsidP="00B06349">
      <w:pPr>
        <w:autoSpaceDE w:val="0"/>
        <w:autoSpaceDN w:val="0"/>
        <w:adjustRightInd w:val="0"/>
        <w:rPr>
          <w:rFonts w:asciiTheme="minorHAnsi" w:hAnsiTheme="minorHAnsi" w:cstheme="minorHAnsi"/>
        </w:rPr>
      </w:pPr>
      <w:r w:rsidRPr="00B06349">
        <w:rPr>
          <w:rFonts w:asciiTheme="minorHAnsi" w:hAnsiTheme="minorHAnsi" w:cstheme="minorHAnsi"/>
        </w:rPr>
        <w:t>Employees</w:t>
      </w:r>
    </w:p>
    <w:p w14:paraId="3B0A9DEE" w14:textId="77777777" w:rsidR="00B06349" w:rsidRPr="00B06349" w:rsidRDefault="00B06349" w:rsidP="00B06349">
      <w:pPr>
        <w:autoSpaceDE w:val="0"/>
        <w:autoSpaceDN w:val="0"/>
        <w:adjustRightInd w:val="0"/>
        <w:rPr>
          <w:rFonts w:asciiTheme="minorHAnsi" w:hAnsiTheme="minorHAnsi" w:cstheme="minorHAnsi"/>
        </w:rPr>
      </w:pPr>
    </w:p>
    <w:p w14:paraId="21599565" w14:textId="77777777" w:rsidR="00B06349" w:rsidRPr="00B06349" w:rsidRDefault="00B06349" w:rsidP="00B06349">
      <w:pPr>
        <w:numPr>
          <w:ilvl w:val="0"/>
          <w:numId w:val="23"/>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Comply with this policy and any associated procedures.</w:t>
      </w:r>
    </w:p>
    <w:p w14:paraId="04C506AE" w14:textId="77777777" w:rsidR="00B06349" w:rsidRPr="00B06349" w:rsidRDefault="00B06349" w:rsidP="00B06349">
      <w:pPr>
        <w:numPr>
          <w:ilvl w:val="0"/>
          <w:numId w:val="23"/>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Report any incidents, near misses, or safety concerns to the Manager immediately.</w:t>
      </w:r>
    </w:p>
    <w:p w14:paraId="159E0387" w14:textId="77777777" w:rsidR="00B06349" w:rsidRPr="00B06349" w:rsidRDefault="00B06349" w:rsidP="00B06349">
      <w:pPr>
        <w:numPr>
          <w:ilvl w:val="0"/>
          <w:numId w:val="23"/>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Take reasonable care of their own health and safety.  This may include carrying a mobile phone and / or locking all external entrances.</w:t>
      </w:r>
    </w:p>
    <w:p w14:paraId="69F9FC00" w14:textId="77777777" w:rsidR="00B06349" w:rsidRPr="00B06349" w:rsidRDefault="00B06349" w:rsidP="00B06349">
      <w:pPr>
        <w:autoSpaceDE w:val="0"/>
        <w:autoSpaceDN w:val="0"/>
        <w:adjustRightInd w:val="0"/>
        <w:rPr>
          <w:rFonts w:asciiTheme="minorHAnsi" w:hAnsiTheme="minorHAnsi" w:cstheme="minorHAnsi"/>
        </w:rPr>
      </w:pPr>
    </w:p>
    <w:p w14:paraId="3645816A" w14:textId="77777777" w:rsidR="00B06349" w:rsidRPr="00B06349" w:rsidRDefault="00B06349" w:rsidP="00B06349">
      <w:pPr>
        <w:autoSpaceDE w:val="0"/>
        <w:autoSpaceDN w:val="0"/>
        <w:adjustRightInd w:val="0"/>
        <w:rPr>
          <w:rFonts w:asciiTheme="minorHAnsi" w:hAnsiTheme="minorHAnsi" w:cstheme="minorHAnsi"/>
          <w:b/>
          <w:bCs/>
        </w:rPr>
      </w:pPr>
      <w:r w:rsidRPr="00B06349">
        <w:rPr>
          <w:rFonts w:asciiTheme="minorHAnsi" w:hAnsiTheme="minorHAnsi" w:cstheme="minorHAnsi"/>
          <w:b/>
          <w:bCs/>
        </w:rPr>
        <w:t>Risk Assessment</w:t>
      </w:r>
    </w:p>
    <w:p w14:paraId="23828B30" w14:textId="77777777" w:rsidR="00B06349" w:rsidRPr="00B06349" w:rsidRDefault="00B06349" w:rsidP="00B06349">
      <w:pPr>
        <w:autoSpaceDE w:val="0"/>
        <w:autoSpaceDN w:val="0"/>
        <w:adjustRightInd w:val="0"/>
        <w:rPr>
          <w:rFonts w:asciiTheme="minorHAnsi" w:hAnsiTheme="minorHAnsi" w:cstheme="minorHAnsi"/>
        </w:rPr>
      </w:pPr>
    </w:p>
    <w:p w14:paraId="62227572" w14:textId="77777777" w:rsidR="00B06349" w:rsidRPr="00B06349" w:rsidRDefault="00B06349" w:rsidP="00B06349">
      <w:pPr>
        <w:autoSpaceDE w:val="0"/>
        <w:autoSpaceDN w:val="0"/>
        <w:adjustRightInd w:val="0"/>
        <w:rPr>
          <w:rFonts w:asciiTheme="minorHAnsi" w:hAnsiTheme="minorHAnsi" w:cstheme="minorHAnsi"/>
        </w:rPr>
      </w:pPr>
      <w:r w:rsidRPr="00B06349">
        <w:rPr>
          <w:rFonts w:asciiTheme="minorHAnsi" w:hAnsiTheme="minorHAnsi" w:cstheme="minorHAnsi"/>
        </w:rPr>
        <w:t>Risk assessments must be conducted for all lone working activities to identify potential hazards. The assessment should consider:</w:t>
      </w:r>
    </w:p>
    <w:p w14:paraId="5F007B6A" w14:textId="77777777" w:rsidR="00B06349" w:rsidRPr="00B06349" w:rsidRDefault="00B06349" w:rsidP="00B06349">
      <w:pPr>
        <w:autoSpaceDE w:val="0"/>
        <w:autoSpaceDN w:val="0"/>
        <w:adjustRightInd w:val="0"/>
        <w:rPr>
          <w:rFonts w:asciiTheme="minorHAnsi" w:hAnsiTheme="minorHAnsi" w:cstheme="minorHAnsi"/>
        </w:rPr>
      </w:pPr>
    </w:p>
    <w:p w14:paraId="308B8C04" w14:textId="77777777" w:rsidR="00B06349" w:rsidRPr="00B06349" w:rsidRDefault="00B06349" w:rsidP="00B06349">
      <w:pPr>
        <w:numPr>
          <w:ilvl w:val="0"/>
          <w:numId w:val="24"/>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The nature of the task.</w:t>
      </w:r>
    </w:p>
    <w:p w14:paraId="74874E9D" w14:textId="77777777" w:rsidR="00B06349" w:rsidRPr="00B06349" w:rsidRDefault="00B06349" w:rsidP="00B06349">
      <w:pPr>
        <w:numPr>
          <w:ilvl w:val="0"/>
          <w:numId w:val="24"/>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The working environment (e.g. location, lighting, temperature).</w:t>
      </w:r>
    </w:p>
    <w:p w14:paraId="05DFE316" w14:textId="77777777" w:rsidR="00B06349" w:rsidRPr="00B06349" w:rsidRDefault="00B06349" w:rsidP="00B06349">
      <w:pPr>
        <w:numPr>
          <w:ilvl w:val="0"/>
          <w:numId w:val="24"/>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Communication methods and emergency procedures.</w:t>
      </w:r>
    </w:p>
    <w:p w14:paraId="791774D1" w14:textId="77777777" w:rsidR="00B06349" w:rsidRPr="00B06349" w:rsidRDefault="00B06349" w:rsidP="00B06349">
      <w:pPr>
        <w:numPr>
          <w:ilvl w:val="0"/>
          <w:numId w:val="24"/>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The experience and training of the lone worker.</w:t>
      </w:r>
    </w:p>
    <w:p w14:paraId="13E96E1D" w14:textId="3CCF9A6F" w:rsidR="00B06349" w:rsidRPr="00B06349" w:rsidRDefault="00B06349" w:rsidP="00B06349">
      <w:pPr>
        <w:spacing w:before="100" w:beforeAutospacing="1" w:after="100" w:afterAutospacing="1"/>
        <w:rPr>
          <w:rFonts w:asciiTheme="minorHAnsi" w:hAnsiTheme="minorHAnsi" w:cstheme="minorHAnsi"/>
        </w:rPr>
      </w:pPr>
      <w:r w:rsidRPr="00B06349">
        <w:rPr>
          <w:rFonts w:asciiTheme="minorHAnsi" w:hAnsiTheme="minorHAnsi" w:cstheme="minorHAnsi"/>
        </w:rPr>
        <w:t>Control measures must be put in place to reduce identified risks to an acceptable level.</w:t>
      </w:r>
    </w:p>
    <w:p w14:paraId="2653CCB3" w14:textId="77777777" w:rsidR="00B06349" w:rsidRPr="00B06349" w:rsidRDefault="00B06349" w:rsidP="00B06349">
      <w:pPr>
        <w:autoSpaceDE w:val="0"/>
        <w:autoSpaceDN w:val="0"/>
        <w:adjustRightInd w:val="0"/>
        <w:spacing w:after="200" w:line="276" w:lineRule="auto"/>
        <w:ind w:left="720"/>
        <w:contextualSpacing/>
        <w:jc w:val="both"/>
        <w:rPr>
          <w:rFonts w:asciiTheme="minorHAnsi" w:eastAsiaTheme="minorHAnsi" w:hAnsiTheme="minorHAnsi" w:cstheme="minorHAnsi"/>
          <w:lang w:eastAsia="en-US"/>
        </w:rPr>
      </w:pPr>
    </w:p>
    <w:p w14:paraId="77E0C1E5" w14:textId="77777777" w:rsidR="00B06349" w:rsidRPr="00B06349" w:rsidRDefault="00B06349" w:rsidP="00B06349">
      <w:pPr>
        <w:autoSpaceDE w:val="0"/>
        <w:autoSpaceDN w:val="0"/>
        <w:adjustRightInd w:val="0"/>
        <w:spacing w:line="276" w:lineRule="auto"/>
        <w:rPr>
          <w:rFonts w:asciiTheme="minorHAnsi" w:hAnsiTheme="minorHAnsi" w:cstheme="minorHAnsi"/>
          <w:b/>
          <w:bCs/>
        </w:rPr>
      </w:pPr>
      <w:r w:rsidRPr="00B06349">
        <w:rPr>
          <w:rFonts w:asciiTheme="minorHAnsi" w:hAnsiTheme="minorHAnsi" w:cstheme="minorHAnsi"/>
          <w:b/>
          <w:bCs/>
        </w:rPr>
        <w:t>Emergency Procedures</w:t>
      </w:r>
    </w:p>
    <w:p w14:paraId="047B6A5A"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0DABB16D" w14:textId="77777777" w:rsidR="00B06349" w:rsidRPr="00B06349" w:rsidRDefault="00B06349" w:rsidP="00B06349">
      <w:pPr>
        <w:numPr>
          <w:ilvl w:val="0"/>
          <w:numId w:val="25"/>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Lone workers must be briefed on emergency procedures, including steps to take in case of illness, injury, or an unsafe situation.</w:t>
      </w:r>
    </w:p>
    <w:p w14:paraId="0EC254F4" w14:textId="77777777" w:rsidR="00B06349" w:rsidRPr="00B06349" w:rsidRDefault="00B06349" w:rsidP="00B06349">
      <w:pPr>
        <w:numPr>
          <w:ilvl w:val="0"/>
          <w:numId w:val="25"/>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Emergency contact details must be readily available to all lone workers.</w:t>
      </w:r>
    </w:p>
    <w:p w14:paraId="1CABEE71" w14:textId="77777777" w:rsidR="00B06349" w:rsidRDefault="00B06349" w:rsidP="00B06349">
      <w:pPr>
        <w:autoSpaceDE w:val="0"/>
        <w:autoSpaceDN w:val="0"/>
        <w:adjustRightInd w:val="0"/>
        <w:rPr>
          <w:rFonts w:asciiTheme="minorHAnsi" w:hAnsiTheme="minorHAnsi" w:cstheme="minorHAnsi"/>
          <w:b/>
          <w:bCs/>
        </w:rPr>
      </w:pPr>
    </w:p>
    <w:p w14:paraId="5041CA83" w14:textId="677F60A8" w:rsidR="00B06349" w:rsidRPr="00B06349" w:rsidRDefault="00B06349" w:rsidP="00B06349">
      <w:pPr>
        <w:autoSpaceDE w:val="0"/>
        <w:autoSpaceDN w:val="0"/>
        <w:adjustRightInd w:val="0"/>
        <w:rPr>
          <w:rFonts w:asciiTheme="minorHAnsi" w:hAnsiTheme="minorHAnsi" w:cstheme="minorHAnsi"/>
          <w:b/>
          <w:bCs/>
        </w:rPr>
      </w:pPr>
      <w:r w:rsidRPr="00B06349">
        <w:rPr>
          <w:rFonts w:asciiTheme="minorHAnsi" w:hAnsiTheme="minorHAnsi" w:cstheme="minorHAnsi"/>
          <w:b/>
          <w:bCs/>
        </w:rPr>
        <w:t>Training</w:t>
      </w:r>
    </w:p>
    <w:p w14:paraId="0702F470" w14:textId="77777777" w:rsidR="00B06349" w:rsidRPr="00B06349" w:rsidRDefault="00B06349" w:rsidP="00B06349">
      <w:pPr>
        <w:autoSpaceDE w:val="0"/>
        <w:autoSpaceDN w:val="0"/>
        <w:adjustRightInd w:val="0"/>
        <w:rPr>
          <w:rFonts w:asciiTheme="minorHAnsi" w:hAnsiTheme="minorHAnsi" w:cstheme="minorHAnsi"/>
          <w:b/>
          <w:bCs/>
        </w:rPr>
      </w:pPr>
    </w:p>
    <w:p w14:paraId="17680EEF" w14:textId="77777777" w:rsidR="00B06349" w:rsidRPr="00B06349" w:rsidRDefault="00B06349" w:rsidP="00B06349">
      <w:pPr>
        <w:autoSpaceDE w:val="0"/>
        <w:autoSpaceDN w:val="0"/>
        <w:adjustRightInd w:val="0"/>
        <w:rPr>
          <w:rFonts w:asciiTheme="minorHAnsi" w:hAnsiTheme="minorHAnsi" w:cstheme="minorHAnsi"/>
        </w:rPr>
      </w:pPr>
      <w:r w:rsidRPr="00B06349">
        <w:rPr>
          <w:rFonts w:asciiTheme="minorHAnsi" w:hAnsiTheme="minorHAnsi" w:cstheme="minorHAnsi"/>
        </w:rPr>
        <w:t>All employees who work alone must receive training on:</w:t>
      </w:r>
    </w:p>
    <w:p w14:paraId="0E119AAE" w14:textId="77777777" w:rsidR="00B06349" w:rsidRPr="00B06349" w:rsidRDefault="00B06349" w:rsidP="00B06349">
      <w:pPr>
        <w:autoSpaceDE w:val="0"/>
        <w:autoSpaceDN w:val="0"/>
        <w:adjustRightInd w:val="0"/>
        <w:rPr>
          <w:rFonts w:asciiTheme="minorHAnsi" w:hAnsiTheme="minorHAnsi" w:cstheme="minorHAnsi"/>
        </w:rPr>
      </w:pPr>
    </w:p>
    <w:p w14:paraId="5467ACFF" w14:textId="77777777" w:rsidR="00B06349" w:rsidRPr="00B06349" w:rsidRDefault="00B06349" w:rsidP="00B06349">
      <w:pPr>
        <w:numPr>
          <w:ilvl w:val="0"/>
          <w:numId w:val="26"/>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First aid</w:t>
      </w:r>
    </w:p>
    <w:p w14:paraId="28649DC9" w14:textId="77777777" w:rsidR="00B06349" w:rsidRPr="00B06349" w:rsidRDefault="00B06349" w:rsidP="00B06349">
      <w:pPr>
        <w:numPr>
          <w:ilvl w:val="0"/>
          <w:numId w:val="26"/>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lastRenderedPageBreak/>
        <w:t>Health and Safety</w:t>
      </w:r>
    </w:p>
    <w:p w14:paraId="3705F81E" w14:textId="77777777" w:rsidR="00B06349" w:rsidRDefault="00B06349" w:rsidP="00B06349">
      <w:pPr>
        <w:numPr>
          <w:ilvl w:val="0"/>
          <w:numId w:val="26"/>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Emergency procedures</w:t>
      </w:r>
    </w:p>
    <w:p w14:paraId="7B0C7767" w14:textId="77777777" w:rsidR="00B06349" w:rsidRPr="00B06349" w:rsidRDefault="00B06349" w:rsidP="00B06349">
      <w:pPr>
        <w:autoSpaceDE w:val="0"/>
        <w:autoSpaceDN w:val="0"/>
        <w:adjustRightInd w:val="0"/>
        <w:rPr>
          <w:rFonts w:asciiTheme="minorHAnsi" w:hAnsiTheme="minorHAnsi" w:cstheme="minorHAnsi"/>
        </w:rPr>
      </w:pPr>
      <w:r w:rsidRPr="00B06349">
        <w:rPr>
          <w:rFonts w:asciiTheme="minorHAnsi" w:hAnsiTheme="minorHAnsi" w:cstheme="minorHAnsi"/>
        </w:rPr>
        <w:t>Training records must be maintained and regularly reviewed to ensure ongoing competency.</w:t>
      </w:r>
    </w:p>
    <w:p w14:paraId="284DA8D3" w14:textId="77777777" w:rsidR="00B06349" w:rsidRDefault="00B06349" w:rsidP="00B06349">
      <w:pPr>
        <w:autoSpaceDE w:val="0"/>
        <w:autoSpaceDN w:val="0"/>
        <w:adjustRightInd w:val="0"/>
        <w:spacing w:line="276" w:lineRule="auto"/>
        <w:rPr>
          <w:rFonts w:asciiTheme="minorHAnsi" w:hAnsiTheme="minorHAnsi" w:cstheme="minorHAnsi"/>
        </w:rPr>
      </w:pPr>
    </w:p>
    <w:p w14:paraId="593C939F"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46526A9D" w14:textId="77777777" w:rsidR="00B06349" w:rsidRPr="00B06349" w:rsidRDefault="00B06349" w:rsidP="00B06349">
      <w:pPr>
        <w:autoSpaceDE w:val="0"/>
        <w:autoSpaceDN w:val="0"/>
        <w:adjustRightInd w:val="0"/>
        <w:spacing w:line="276" w:lineRule="auto"/>
        <w:rPr>
          <w:rFonts w:asciiTheme="minorHAnsi" w:hAnsiTheme="minorHAnsi" w:cstheme="minorHAnsi"/>
          <w:b/>
          <w:bCs/>
        </w:rPr>
      </w:pPr>
      <w:r w:rsidRPr="00B06349">
        <w:rPr>
          <w:rFonts w:asciiTheme="minorHAnsi" w:hAnsiTheme="minorHAnsi" w:cstheme="minorHAnsi"/>
          <w:b/>
          <w:bCs/>
        </w:rPr>
        <w:t>Reporting Incidents</w:t>
      </w:r>
    </w:p>
    <w:p w14:paraId="62D0D935"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0129ADBC" w14:textId="77777777" w:rsidR="00B06349" w:rsidRPr="00B06349" w:rsidRDefault="00B06349" w:rsidP="00B06349">
      <w:pPr>
        <w:autoSpaceDE w:val="0"/>
        <w:autoSpaceDN w:val="0"/>
        <w:adjustRightInd w:val="0"/>
        <w:spacing w:line="276" w:lineRule="auto"/>
        <w:rPr>
          <w:rFonts w:asciiTheme="minorHAnsi" w:hAnsiTheme="minorHAnsi" w:cstheme="minorHAnsi"/>
        </w:rPr>
      </w:pPr>
      <w:r w:rsidRPr="00B06349">
        <w:rPr>
          <w:rFonts w:asciiTheme="minorHAnsi" w:hAnsiTheme="minorHAnsi" w:cstheme="minorHAnsi"/>
        </w:rPr>
        <w:t>All incidents, near misses, or safety concerns related to lone working must be reported immediately to the Manager.  Reports should include:</w:t>
      </w:r>
    </w:p>
    <w:p w14:paraId="36FAB2DB" w14:textId="77777777" w:rsidR="00B06349" w:rsidRPr="00B06349" w:rsidRDefault="00B06349" w:rsidP="00B06349">
      <w:pPr>
        <w:autoSpaceDE w:val="0"/>
        <w:autoSpaceDN w:val="0"/>
        <w:adjustRightInd w:val="0"/>
        <w:spacing w:line="276" w:lineRule="auto"/>
        <w:rPr>
          <w:rFonts w:asciiTheme="minorHAnsi" w:hAnsiTheme="minorHAnsi" w:cstheme="minorHAnsi"/>
        </w:rPr>
      </w:pPr>
    </w:p>
    <w:p w14:paraId="4AAC3FD2" w14:textId="77777777" w:rsidR="00B06349" w:rsidRPr="00B06349" w:rsidRDefault="00B06349" w:rsidP="00B06349">
      <w:pPr>
        <w:numPr>
          <w:ilvl w:val="0"/>
          <w:numId w:val="27"/>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A description of the incident.</w:t>
      </w:r>
    </w:p>
    <w:p w14:paraId="4D192C70" w14:textId="77777777" w:rsidR="00B06349" w:rsidRPr="00B06349" w:rsidRDefault="00B06349" w:rsidP="00B06349">
      <w:pPr>
        <w:numPr>
          <w:ilvl w:val="0"/>
          <w:numId w:val="27"/>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The time, date and location of the incident.</w:t>
      </w:r>
    </w:p>
    <w:p w14:paraId="59CA93A9" w14:textId="77777777" w:rsidR="00B06349" w:rsidRPr="00B06349" w:rsidRDefault="00B06349" w:rsidP="00B06349">
      <w:pPr>
        <w:numPr>
          <w:ilvl w:val="0"/>
          <w:numId w:val="27"/>
        </w:numPr>
        <w:autoSpaceDE w:val="0"/>
        <w:autoSpaceDN w:val="0"/>
        <w:adjustRightInd w:val="0"/>
        <w:spacing w:after="200" w:line="276" w:lineRule="auto"/>
        <w:contextualSpacing/>
        <w:rPr>
          <w:rFonts w:asciiTheme="minorHAnsi" w:eastAsiaTheme="minorHAnsi" w:hAnsiTheme="minorHAnsi" w:cstheme="minorHAnsi"/>
          <w:lang w:eastAsia="en-US"/>
        </w:rPr>
      </w:pPr>
      <w:r w:rsidRPr="00B06349">
        <w:rPr>
          <w:rFonts w:asciiTheme="minorHAnsi" w:eastAsiaTheme="minorHAnsi" w:hAnsiTheme="minorHAnsi" w:cstheme="minorHAnsi"/>
          <w:lang w:eastAsia="en-US"/>
        </w:rPr>
        <w:t>Any injuries sustained or damage caused.</w:t>
      </w:r>
    </w:p>
    <w:p w14:paraId="4B8FA577" w14:textId="77777777" w:rsidR="00B06349" w:rsidRPr="00B06349" w:rsidRDefault="00B06349" w:rsidP="00B06349">
      <w:pPr>
        <w:autoSpaceDE w:val="0"/>
        <w:autoSpaceDN w:val="0"/>
        <w:adjustRightInd w:val="0"/>
        <w:rPr>
          <w:rFonts w:asciiTheme="minorHAnsi" w:hAnsiTheme="minorHAnsi" w:cstheme="minorHAnsi"/>
        </w:rPr>
      </w:pPr>
      <w:r w:rsidRPr="00B06349">
        <w:rPr>
          <w:rFonts w:asciiTheme="minorHAnsi" w:hAnsiTheme="minorHAnsi" w:cstheme="minorHAnsi"/>
        </w:rPr>
        <w:t>Incidents will be reviewed to identify root causes and implement corrective actions to prevent recurrence.</w:t>
      </w:r>
    </w:p>
    <w:p w14:paraId="75C03D9B" w14:textId="77777777" w:rsidR="00B06349" w:rsidRDefault="00B06349" w:rsidP="0003386F">
      <w:pPr>
        <w:spacing w:line="276" w:lineRule="auto"/>
        <w:rPr>
          <w:rFonts w:asciiTheme="minorHAnsi" w:hAnsiTheme="minorHAnsi" w:cstheme="minorHAnsi"/>
        </w:rPr>
      </w:pPr>
    </w:p>
    <w:p w14:paraId="1ED533B1" w14:textId="77777777" w:rsidR="0003386F" w:rsidRPr="0003386F" w:rsidRDefault="0003386F" w:rsidP="0003386F">
      <w:pPr>
        <w:spacing w:line="276" w:lineRule="auto"/>
        <w:rPr>
          <w:rFonts w:asciiTheme="minorHAnsi" w:hAnsiTheme="minorHAnsi" w:cstheme="minorHAnsi"/>
          <w:b/>
        </w:rPr>
      </w:pPr>
      <w:r w:rsidRPr="0003386F">
        <w:rPr>
          <w:rFonts w:asciiTheme="minorHAnsi" w:hAnsiTheme="minorHAnsi" w:cstheme="minorHAnsi"/>
          <w:b/>
        </w:rPr>
        <w:t>Legal Framework</w:t>
      </w:r>
    </w:p>
    <w:p w14:paraId="742CC39F" w14:textId="77777777" w:rsidR="0003386F" w:rsidRPr="0003386F" w:rsidRDefault="0003386F" w:rsidP="0003386F">
      <w:pPr>
        <w:spacing w:line="276" w:lineRule="auto"/>
        <w:rPr>
          <w:rFonts w:asciiTheme="minorHAnsi" w:hAnsiTheme="minorHAnsi" w:cstheme="minorHAnsi"/>
          <w:b/>
        </w:rPr>
      </w:pPr>
    </w:p>
    <w:p w14:paraId="1E8DE92E" w14:textId="414C5E77" w:rsidR="0003386F" w:rsidRPr="0003386F" w:rsidRDefault="004C2A9C" w:rsidP="0003386F">
      <w:pPr>
        <w:spacing w:line="276" w:lineRule="auto"/>
        <w:rPr>
          <w:rFonts w:asciiTheme="minorHAnsi" w:hAnsiTheme="minorHAnsi" w:cstheme="minorHAnsi"/>
        </w:rPr>
      </w:pPr>
      <w:hyperlink r:id="rId7" w:history="1">
        <w:r w:rsidRPr="00FA65CE">
          <w:rPr>
            <w:rStyle w:val="Hyperlink"/>
            <w:rFonts w:asciiTheme="minorHAnsi" w:hAnsiTheme="minorHAnsi" w:cstheme="minorHAnsi"/>
          </w:rPr>
          <w:t>https://www.hse.gov.uk/legislation/index.htm</w:t>
        </w:r>
      </w:hyperlink>
      <w:r>
        <w:rPr>
          <w:rFonts w:asciiTheme="minorHAnsi" w:hAnsiTheme="minorHAnsi" w:cstheme="minorHAnsi"/>
        </w:rPr>
        <w:t xml:space="preserve"> </w:t>
      </w:r>
    </w:p>
    <w:p w14:paraId="4E79B501" w14:textId="77777777" w:rsidR="004C2A9C" w:rsidRDefault="004C2A9C" w:rsidP="0003386F">
      <w:pPr>
        <w:spacing w:line="276" w:lineRule="auto"/>
        <w:rPr>
          <w:rFonts w:asciiTheme="minorHAnsi" w:hAnsiTheme="minorHAnsi" w:cstheme="minorHAnsi"/>
          <w:b/>
        </w:rPr>
      </w:pPr>
    </w:p>
    <w:p w14:paraId="2A7E738A" w14:textId="77C7FE75" w:rsidR="005B0C10" w:rsidRPr="0003386F" w:rsidRDefault="00E06C58" w:rsidP="0003386F">
      <w:pPr>
        <w:spacing w:line="276" w:lineRule="auto"/>
        <w:rPr>
          <w:rFonts w:asciiTheme="minorHAnsi" w:hAnsiTheme="minorHAnsi" w:cstheme="minorHAnsi"/>
          <w:b/>
          <w:bCs/>
        </w:rPr>
      </w:pPr>
      <w:r w:rsidRPr="0003386F">
        <w:rPr>
          <w:rFonts w:asciiTheme="minorHAnsi" w:hAnsiTheme="minorHAnsi" w:cstheme="minorHAnsi"/>
          <w:b/>
          <w:bCs/>
        </w:rPr>
        <w:t>Guidance</w:t>
      </w:r>
    </w:p>
    <w:p w14:paraId="0AD9EA9A" w14:textId="6509C9CB" w:rsidR="00336E84" w:rsidRPr="004C2A9C" w:rsidRDefault="00336E84" w:rsidP="0003386F">
      <w:pPr>
        <w:spacing w:line="276" w:lineRule="auto"/>
        <w:rPr>
          <w:rFonts w:asciiTheme="minorHAnsi" w:hAnsiTheme="minorHAnsi" w:cstheme="minorHAnsi"/>
        </w:rPr>
      </w:pPr>
    </w:p>
    <w:p w14:paraId="438F6542" w14:textId="3973B72B" w:rsidR="00336E84" w:rsidRPr="004C2A9C" w:rsidRDefault="004C2A9C" w:rsidP="0003386F">
      <w:pPr>
        <w:spacing w:line="276" w:lineRule="auto"/>
        <w:rPr>
          <w:rFonts w:asciiTheme="minorHAnsi" w:hAnsiTheme="minorHAnsi" w:cstheme="minorHAnsi"/>
        </w:rPr>
      </w:pPr>
      <w:hyperlink r:id="rId8" w:history="1">
        <w:r w:rsidRPr="004C2A9C">
          <w:rPr>
            <w:rStyle w:val="Hyperlink"/>
            <w:rFonts w:asciiTheme="minorHAnsi" w:hAnsiTheme="minorHAnsi" w:cstheme="minorHAnsi"/>
          </w:rPr>
          <w:t>https://www.teachearlyyears.com/nursery-management/view/health-safety-in-the-nursery</w:t>
        </w:r>
      </w:hyperlink>
      <w:r w:rsidRPr="004C2A9C">
        <w:rPr>
          <w:rFonts w:asciiTheme="minorHAnsi" w:hAnsiTheme="minorHAnsi" w:cstheme="minorHAnsi"/>
        </w:rPr>
        <w:t xml:space="preserve"> </w:t>
      </w:r>
    </w:p>
    <w:p w14:paraId="2580B816" w14:textId="5622E5B4" w:rsidR="00336E84" w:rsidRPr="0003386F" w:rsidRDefault="00336E84" w:rsidP="0003386F">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03386F"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03386F" w:rsidRDefault="00336E84" w:rsidP="0003386F">
            <w:pPr>
              <w:spacing w:line="276" w:lineRule="auto"/>
              <w:rPr>
                <w:rFonts w:asciiTheme="minorHAnsi" w:hAnsiTheme="minorHAnsi" w:cstheme="minorHAnsi"/>
              </w:rPr>
            </w:pPr>
            <w:r w:rsidRPr="0003386F">
              <w:rPr>
                <w:rFonts w:asciiTheme="minorHAnsi" w:hAnsiTheme="minorHAnsi" w:cstheme="minorHAnsi"/>
                <w:b/>
                <w:bCs/>
                <w:color w:val="FFFFFF" w:themeColor="light1"/>
                <w:kern w:val="24"/>
              </w:rPr>
              <w:t>This policy was adopted by</w:t>
            </w:r>
            <w:r w:rsidR="008A17AE" w:rsidRPr="0003386F">
              <w:rPr>
                <w:rFonts w:asciiTheme="minorHAnsi" w:hAnsiTheme="minorHAnsi" w:cstheme="minorHAnsi"/>
                <w:b/>
                <w:bCs/>
                <w:color w:val="FFFFFF" w:themeColor="light1"/>
                <w:kern w:val="24"/>
              </w:rPr>
              <w:t xml:space="preserve"> </w:t>
            </w:r>
            <w:r w:rsidRPr="0003386F">
              <w:rPr>
                <w:rFonts w:asciiTheme="minorHAnsi" w:hAnsiTheme="minorHAnsi" w:cstheme="minorHAnsi"/>
                <w:b/>
                <w:bCs/>
                <w:color w:val="FFFFFF" w:themeColor="light1"/>
                <w:kern w:val="24"/>
              </w:rPr>
              <w:t>Little Apples of Bramley</w:t>
            </w:r>
          </w:p>
        </w:tc>
      </w:tr>
      <w:tr w:rsidR="00336E84" w:rsidRPr="0003386F"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67ECAFD2" w:rsidR="00336E84" w:rsidRPr="0003386F" w:rsidRDefault="00336E84" w:rsidP="0003386F">
            <w:pPr>
              <w:spacing w:line="276" w:lineRule="auto"/>
              <w:rPr>
                <w:rFonts w:asciiTheme="minorHAnsi" w:hAnsiTheme="minorHAnsi" w:cstheme="minorHAnsi"/>
              </w:rPr>
            </w:pPr>
            <w:r w:rsidRPr="0003386F">
              <w:rPr>
                <w:rFonts w:asciiTheme="minorHAnsi" w:hAnsiTheme="minorHAnsi" w:cstheme="minorHAnsi"/>
                <w:b/>
                <w:bCs/>
                <w:color w:val="FFFFFF" w:themeColor="light1"/>
                <w:kern w:val="24"/>
              </w:rPr>
              <w:t xml:space="preserve">On </w:t>
            </w:r>
            <w:r w:rsidR="004A68CE">
              <w:rPr>
                <w:rFonts w:asciiTheme="minorHAnsi" w:hAnsiTheme="minorHAnsi" w:cstheme="minorHAnsi"/>
                <w:b/>
                <w:bCs/>
                <w:color w:val="FFFFFF" w:themeColor="light1"/>
                <w:kern w:val="24"/>
              </w:rPr>
              <w:t>12/11/25</w:t>
            </w:r>
          </w:p>
        </w:tc>
      </w:tr>
      <w:tr w:rsidR="00336E84" w:rsidRPr="0003386F"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53467DFA" w:rsidR="00336E84" w:rsidRPr="0003386F" w:rsidRDefault="00336E84" w:rsidP="0003386F">
            <w:pPr>
              <w:spacing w:line="276" w:lineRule="auto"/>
              <w:rPr>
                <w:rFonts w:asciiTheme="minorHAnsi" w:hAnsiTheme="minorHAnsi" w:cstheme="minorHAnsi"/>
              </w:rPr>
            </w:pPr>
            <w:r w:rsidRPr="0003386F">
              <w:rPr>
                <w:rFonts w:asciiTheme="minorHAnsi" w:hAnsiTheme="minorHAnsi" w:cstheme="minorHAnsi"/>
                <w:b/>
                <w:bCs/>
                <w:color w:val="FFFFFF" w:themeColor="light1"/>
                <w:kern w:val="24"/>
              </w:rPr>
              <w:t>Date to be reviewed</w:t>
            </w:r>
            <w:r w:rsidR="004A68CE">
              <w:rPr>
                <w:rFonts w:asciiTheme="minorHAnsi" w:hAnsiTheme="minorHAnsi" w:cstheme="minorHAnsi"/>
                <w:b/>
                <w:bCs/>
                <w:color w:val="FFFFFF" w:themeColor="light1"/>
                <w:kern w:val="24"/>
              </w:rPr>
              <w:t xml:space="preserve"> 2026</w:t>
            </w:r>
          </w:p>
        </w:tc>
      </w:tr>
      <w:tr w:rsidR="00336E84" w:rsidRPr="0003386F"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03386F" w:rsidRDefault="00336E84" w:rsidP="0003386F">
            <w:pPr>
              <w:spacing w:line="276" w:lineRule="auto"/>
              <w:rPr>
                <w:rFonts w:asciiTheme="minorHAnsi" w:hAnsiTheme="minorHAnsi" w:cstheme="minorHAnsi"/>
              </w:rPr>
            </w:pPr>
            <w:r w:rsidRPr="0003386F">
              <w:rPr>
                <w:rFonts w:asciiTheme="minorHAnsi" w:hAnsiTheme="minorHAnsi" w:cstheme="minorHAnsi"/>
                <w:b/>
                <w:bCs/>
                <w:color w:val="FFFFFF" w:themeColor="light1"/>
                <w:kern w:val="24"/>
              </w:rPr>
              <w:t xml:space="preserve">Signed on behalf of the management committee </w:t>
            </w:r>
            <w:r w:rsidRPr="0003386F">
              <w:rPr>
                <w:rFonts w:ascii="Brush Script MT" w:hAnsi="Brush Script MT" w:cstheme="minorHAnsi"/>
                <w:b/>
                <w:bCs/>
                <w:i/>
                <w:iCs/>
                <w:color w:val="002060"/>
                <w:kern w:val="24"/>
                <w:sz w:val="28"/>
                <w:szCs w:val="28"/>
              </w:rPr>
              <w:t>J V Whatley</w:t>
            </w:r>
          </w:p>
        </w:tc>
      </w:tr>
      <w:tr w:rsidR="00336E84" w:rsidRPr="0003386F"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03386F" w:rsidRDefault="00336E84" w:rsidP="0003386F">
            <w:pPr>
              <w:spacing w:line="276" w:lineRule="auto"/>
              <w:rPr>
                <w:rFonts w:asciiTheme="minorHAnsi" w:hAnsiTheme="minorHAnsi" w:cstheme="minorHAnsi"/>
              </w:rPr>
            </w:pPr>
            <w:r w:rsidRPr="0003386F">
              <w:rPr>
                <w:rFonts w:asciiTheme="minorHAnsi" w:hAnsiTheme="minorHAnsi" w:cstheme="minorHAnsi"/>
                <w:b/>
                <w:bCs/>
                <w:color w:val="FFFFFF" w:themeColor="light1"/>
                <w:kern w:val="24"/>
              </w:rPr>
              <w:t>Name of signatory J V Whatley</w:t>
            </w:r>
          </w:p>
        </w:tc>
      </w:tr>
      <w:tr w:rsidR="00336E84" w:rsidRPr="0003386F"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03386F" w:rsidRDefault="00336E84" w:rsidP="0003386F">
            <w:pPr>
              <w:spacing w:line="276" w:lineRule="auto"/>
              <w:rPr>
                <w:rFonts w:asciiTheme="minorHAnsi" w:hAnsiTheme="minorHAnsi" w:cstheme="minorHAnsi"/>
              </w:rPr>
            </w:pPr>
            <w:r w:rsidRPr="0003386F">
              <w:rPr>
                <w:rFonts w:asciiTheme="minorHAnsi" w:hAnsiTheme="minorHAnsi" w:cstheme="minorHAnsi"/>
                <w:b/>
                <w:bCs/>
                <w:color w:val="FFFFFF" w:themeColor="light1"/>
                <w:kern w:val="24"/>
              </w:rPr>
              <w:t>Role of signatory  Manager</w:t>
            </w:r>
          </w:p>
        </w:tc>
      </w:tr>
    </w:tbl>
    <w:p w14:paraId="13D30FB2" w14:textId="77777777" w:rsidR="00336E84" w:rsidRPr="0003386F" w:rsidRDefault="00336E84" w:rsidP="0003386F">
      <w:pPr>
        <w:spacing w:line="276" w:lineRule="auto"/>
        <w:rPr>
          <w:rFonts w:asciiTheme="minorHAnsi" w:hAnsiTheme="minorHAnsi" w:cstheme="minorHAnsi"/>
          <w:b/>
          <w:bCs/>
        </w:rPr>
      </w:pPr>
    </w:p>
    <w:sectPr w:rsidR="00336E84" w:rsidRPr="0003386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68D7" w14:textId="77777777" w:rsidR="004A68CE" w:rsidRDefault="004A6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1B1DABFA"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4A68CE">
      <w:rPr>
        <w:rFonts w:asciiTheme="minorHAnsi" w:hAnsiTheme="minorHAnsi" w:cstheme="minorHAnsi"/>
      </w:rPr>
      <w:t>22/10/25</w:t>
    </w:r>
    <w:r w:rsidR="003E6D5F">
      <w:rPr>
        <w:rFonts w:asciiTheme="minorHAnsi" w:hAnsiTheme="minorHAnsi" w:cstheme="minorHAnsi"/>
      </w:rPr>
      <w:t xml:space="preserve">                           5.2 Health and safety general standards</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82E2" w14:textId="77777777" w:rsidR="004A68CE" w:rsidRDefault="004A6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AE19" w14:textId="77777777" w:rsidR="004A68CE" w:rsidRDefault="004A6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DCEBA" w14:textId="77777777" w:rsidR="004A68CE" w:rsidRDefault="004A6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AA7F6B"/>
    <w:multiLevelType w:val="hybridMultilevel"/>
    <w:tmpl w:val="11008BB8"/>
    <w:lvl w:ilvl="0" w:tplc="C382D0FC">
      <w:start w:val="1"/>
      <w:numFmt w:val="bullet"/>
      <w:lvlText w:val=""/>
      <w:lvlJc w:val="left"/>
      <w:pPr>
        <w:tabs>
          <w:tab w:val="num" w:pos="720"/>
        </w:tabs>
        <w:ind w:left="720" w:hanging="360"/>
      </w:pPr>
      <w:rPr>
        <w:rFonts w:ascii="Wingdings" w:hAnsi="Wingdings" w:hint="default"/>
        <w:color w:val="9BBB59"/>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C90B23"/>
    <w:multiLevelType w:val="hybridMultilevel"/>
    <w:tmpl w:val="446EB6E2"/>
    <w:lvl w:ilvl="0" w:tplc="C382D0FC">
      <w:start w:val="1"/>
      <w:numFmt w:val="bullet"/>
      <w:lvlText w:val=""/>
      <w:lvlJc w:val="left"/>
      <w:pPr>
        <w:tabs>
          <w:tab w:val="num" w:pos="360"/>
        </w:tabs>
        <w:ind w:left="360" w:hanging="360"/>
      </w:pPr>
      <w:rPr>
        <w:rFonts w:ascii="Wingdings" w:hAnsi="Wingdings" w:hint="default"/>
        <w:color w:val="9BBB59"/>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5D3734B"/>
    <w:multiLevelType w:val="singleLevel"/>
    <w:tmpl w:val="C382D0FC"/>
    <w:lvl w:ilvl="0">
      <w:start w:val="1"/>
      <w:numFmt w:val="bullet"/>
      <w:lvlText w:val=""/>
      <w:lvlJc w:val="left"/>
      <w:pPr>
        <w:ind w:left="360" w:hanging="360"/>
      </w:pPr>
      <w:rPr>
        <w:rFonts w:ascii="Wingdings" w:hAnsi="Wingdings" w:hint="default"/>
        <w:color w:val="9BBB59"/>
      </w:rPr>
    </w:lvl>
  </w:abstractNum>
  <w:abstractNum w:abstractNumId="5" w15:restartNumberingAfterBreak="0">
    <w:nsid w:val="171D6C91"/>
    <w:multiLevelType w:val="hybridMultilevel"/>
    <w:tmpl w:val="9C5ABF00"/>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93670F8"/>
    <w:multiLevelType w:val="hybridMultilevel"/>
    <w:tmpl w:val="2EA6F2E0"/>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D62666"/>
    <w:multiLevelType w:val="hybridMultilevel"/>
    <w:tmpl w:val="BA0CD0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F2A43AC"/>
    <w:multiLevelType w:val="hybridMultilevel"/>
    <w:tmpl w:val="E35E0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36223FB"/>
    <w:multiLevelType w:val="hybridMultilevel"/>
    <w:tmpl w:val="FD1CA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EE74F2"/>
    <w:multiLevelType w:val="hybridMultilevel"/>
    <w:tmpl w:val="5F28E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D70E6"/>
    <w:multiLevelType w:val="hybridMultilevel"/>
    <w:tmpl w:val="F35A829E"/>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6B33C99"/>
    <w:multiLevelType w:val="hybridMultilevel"/>
    <w:tmpl w:val="FCCA7296"/>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BDC1774"/>
    <w:multiLevelType w:val="hybridMultilevel"/>
    <w:tmpl w:val="8DE408C4"/>
    <w:lvl w:ilvl="0" w:tplc="C382D0FC">
      <w:start w:val="1"/>
      <w:numFmt w:val="bullet"/>
      <w:lvlText w:val=""/>
      <w:lvlJc w:val="left"/>
      <w:pPr>
        <w:tabs>
          <w:tab w:val="num" w:pos="360"/>
        </w:tabs>
        <w:ind w:left="360" w:hanging="360"/>
      </w:pPr>
      <w:rPr>
        <w:rFonts w:ascii="Wingdings" w:hAnsi="Wingdings" w:hint="default"/>
        <w:color w:val="9BBB59"/>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EC11EA"/>
    <w:multiLevelType w:val="hybridMultilevel"/>
    <w:tmpl w:val="344EED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9BF71E5"/>
    <w:multiLevelType w:val="hybridMultilevel"/>
    <w:tmpl w:val="C8DE7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7B2F1C"/>
    <w:multiLevelType w:val="hybridMultilevel"/>
    <w:tmpl w:val="BDB66984"/>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C80626D"/>
    <w:multiLevelType w:val="hybridMultilevel"/>
    <w:tmpl w:val="6F3A8566"/>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F062FB8"/>
    <w:multiLevelType w:val="hybridMultilevel"/>
    <w:tmpl w:val="D9566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E078E8"/>
    <w:multiLevelType w:val="hybridMultilevel"/>
    <w:tmpl w:val="38B6E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C351A8"/>
    <w:multiLevelType w:val="hybridMultilevel"/>
    <w:tmpl w:val="CC7C6858"/>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8D760D"/>
    <w:multiLevelType w:val="hybridMultilevel"/>
    <w:tmpl w:val="9266CA8C"/>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E964617"/>
    <w:multiLevelType w:val="multilevel"/>
    <w:tmpl w:val="52C84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EE58D1"/>
    <w:multiLevelType w:val="hybridMultilevel"/>
    <w:tmpl w:val="1D546AE4"/>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184ABA"/>
    <w:multiLevelType w:val="hybridMultilevel"/>
    <w:tmpl w:val="EFD212F8"/>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A64641"/>
    <w:multiLevelType w:val="hybridMultilevel"/>
    <w:tmpl w:val="DC1E0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8419912">
    <w:abstractNumId w:val="2"/>
  </w:num>
  <w:num w:numId="2" w16cid:durableId="377899977">
    <w:abstractNumId w:val="18"/>
  </w:num>
  <w:num w:numId="3" w16cid:durableId="1541089030">
    <w:abstractNumId w:val="20"/>
  </w:num>
  <w:num w:numId="4" w16cid:durableId="1820223462">
    <w:abstractNumId w:val="14"/>
  </w:num>
  <w:num w:numId="5" w16cid:durableId="1266422498">
    <w:abstractNumId w:val="12"/>
  </w:num>
  <w:num w:numId="6" w16cid:durableId="144707243">
    <w:abstractNumId w:val="0"/>
  </w:num>
  <w:num w:numId="7" w16cid:durableId="1614511770">
    <w:abstractNumId w:val="4"/>
  </w:num>
  <w:num w:numId="8" w16cid:durableId="84348593">
    <w:abstractNumId w:val="15"/>
  </w:num>
  <w:num w:numId="9" w16cid:durableId="298918144">
    <w:abstractNumId w:val="19"/>
  </w:num>
  <w:num w:numId="10" w16cid:durableId="1362978470">
    <w:abstractNumId w:val="3"/>
  </w:num>
  <w:num w:numId="11" w16cid:durableId="1818104152">
    <w:abstractNumId w:val="25"/>
  </w:num>
  <w:num w:numId="12" w16cid:durableId="2060745732">
    <w:abstractNumId w:val="11"/>
  </w:num>
  <w:num w:numId="13" w16cid:durableId="2144273288">
    <w:abstractNumId w:val="27"/>
  </w:num>
  <w:num w:numId="14" w16cid:durableId="228423690">
    <w:abstractNumId w:val="21"/>
  </w:num>
  <w:num w:numId="15" w16cid:durableId="734933477">
    <w:abstractNumId w:val="5"/>
  </w:num>
  <w:num w:numId="16" w16cid:durableId="329984234">
    <w:abstractNumId w:val="6"/>
  </w:num>
  <w:num w:numId="17" w16cid:durableId="2039238722">
    <w:abstractNumId w:val="1"/>
  </w:num>
  <w:num w:numId="18" w16cid:durableId="588737894">
    <w:abstractNumId w:val="24"/>
  </w:num>
  <w:num w:numId="19" w16cid:durableId="522012055">
    <w:abstractNumId w:val="13"/>
  </w:num>
  <w:num w:numId="20" w16cid:durableId="1503005272">
    <w:abstractNumId w:val="28"/>
  </w:num>
  <w:num w:numId="21" w16cid:durableId="1557205675">
    <w:abstractNumId w:val="7"/>
  </w:num>
  <w:num w:numId="22" w16cid:durableId="1068847057">
    <w:abstractNumId w:val="17"/>
  </w:num>
  <w:num w:numId="23" w16cid:durableId="2039159745">
    <w:abstractNumId w:val="29"/>
  </w:num>
  <w:num w:numId="24" w16cid:durableId="897013255">
    <w:abstractNumId w:val="9"/>
  </w:num>
  <w:num w:numId="25" w16cid:durableId="382679469">
    <w:abstractNumId w:val="23"/>
  </w:num>
  <w:num w:numId="26" w16cid:durableId="411320244">
    <w:abstractNumId w:val="10"/>
  </w:num>
  <w:num w:numId="27" w16cid:durableId="1211645481">
    <w:abstractNumId w:val="22"/>
  </w:num>
  <w:num w:numId="28" w16cid:durableId="1099957670">
    <w:abstractNumId w:val="26"/>
  </w:num>
  <w:num w:numId="29" w16cid:durableId="1862351462">
    <w:abstractNumId w:val="8"/>
  </w:num>
  <w:num w:numId="30" w16cid:durableId="8616256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386F"/>
    <w:rsid w:val="00044897"/>
    <w:rsid w:val="00072E34"/>
    <w:rsid w:val="0011116E"/>
    <w:rsid w:val="001453DD"/>
    <w:rsid w:val="00184F6A"/>
    <w:rsid w:val="001B1FDA"/>
    <w:rsid w:val="001F05DB"/>
    <w:rsid w:val="001F5C34"/>
    <w:rsid w:val="00207EF9"/>
    <w:rsid w:val="00216970"/>
    <w:rsid w:val="00245268"/>
    <w:rsid w:val="002D69D0"/>
    <w:rsid w:val="00315098"/>
    <w:rsid w:val="00336E84"/>
    <w:rsid w:val="003534ED"/>
    <w:rsid w:val="003E6D5F"/>
    <w:rsid w:val="00403234"/>
    <w:rsid w:val="00442E2C"/>
    <w:rsid w:val="00462076"/>
    <w:rsid w:val="004A68CE"/>
    <w:rsid w:val="004B6548"/>
    <w:rsid w:val="004C2A9C"/>
    <w:rsid w:val="004E76F6"/>
    <w:rsid w:val="005B0C10"/>
    <w:rsid w:val="006E39D4"/>
    <w:rsid w:val="006F48BE"/>
    <w:rsid w:val="007E07CF"/>
    <w:rsid w:val="008A17AE"/>
    <w:rsid w:val="00A10DB4"/>
    <w:rsid w:val="00A41F21"/>
    <w:rsid w:val="00B05400"/>
    <w:rsid w:val="00B06349"/>
    <w:rsid w:val="00BD07ED"/>
    <w:rsid w:val="00C92B05"/>
    <w:rsid w:val="00C96127"/>
    <w:rsid w:val="00E05236"/>
    <w:rsid w:val="00E06C58"/>
    <w:rsid w:val="00E30C29"/>
    <w:rsid w:val="00E72FD8"/>
    <w:rsid w:val="00E85346"/>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6E39D4"/>
    <w:pPr>
      <w:ind w:left="720"/>
      <w:contextualSpacing/>
    </w:pPr>
  </w:style>
  <w:style w:type="character" w:styleId="Strong">
    <w:name w:val="Strong"/>
    <w:basedOn w:val="DefaultParagraphFont"/>
    <w:uiPriority w:val="22"/>
    <w:qFormat/>
    <w:rsid w:val="00E72F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36992194">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chearlyyears.com/nursery-management/view/health-safety-in-the-nursery"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hse.gov.uk/legislation/index.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7</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14</cp:revision>
  <cp:lastPrinted>2020-06-17T09:50:00Z</cp:lastPrinted>
  <dcterms:created xsi:type="dcterms:W3CDTF">2021-07-22T08:15:00Z</dcterms:created>
  <dcterms:modified xsi:type="dcterms:W3CDTF">2025-10-22T14:39:00Z</dcterms:modified>
</cp:coreProperties>
</file>